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EF" w:rsidRPr="00E578F5" w:rsidRDefault="00AF44EF" w:rsidP="00AF44EF">
      <w:pPr>
        <w:jc w:val="both"/>
        <w:rPr>
          <w:rFonts w:cs="Arial"/>
          <w:b/>
          <w:sz w:val="28"/>
        </w:rPr>
      </w:pPr>
      <w:r w:rsidRPr="00E578F5">
        <w:rPr>
          <w:rFonts w:cs="Arial"/>
          <w:b/>
          <w:sz w:val="28"/>
        </w:rPr>
        <w:t xml:space="preserve">Consultative Committee to undertake a review of the issues surrounding the impact of gulls in urban areas </w:t>
      </w:r>
    </w:p>
    <w:p w:rsidR="00AF44EF" w:rsidRDefault="00AF44EF" w:rsidP="00AF44EF">
      <w:pPr>
        <w:jc w:val="both"/>
        <w:rPr>
          <w:rFonts w:cs="Arial"/>
          <w:b/>
          <w:sz w:val="28"/>
        </w:rPr>
      </w:pPr>
      <w:r>
        <w:rPr>
          <w:rFonts w:cs="Arial"/>
          <w:b/>
          <w:sz w:val="28"/>
        </w:rPr>
        <w:t xml:space="preserve">90 North King Street, </w:t>
      </w:r>
      <w:r>
        <w:rPr>
          <w:rFonts w:cs="Arial"/>
          <w:b/>
          <w:sz w:val="28"/>
        </w:rPr>
        <w:t>4 February 2020</w:t>
      </w:r>
      <w:r w:rsidRPr="00E578F5">
        <w:rPr>
          <w:rFonts w:cs="Arial"/>
          <w:b/>
          <w:sz w:val="28"/>
        </w:rPr>
        <w:t xml:space="preserve"> </w:t>
      </w:r>
    </w:p>
    <w:p w:rsidR="00AF44EF" w:rsidRPr="00E578F5" w:rsidRDefault="00AF44EF" w:rsidP="00AF44EF">
      <w:pPr>
        <w:jc w:val="both"/>
        <w:rPr>
          <w:rFonts w:cs="Arial"/>
          <w:b/>
          <w:sz w:val="28"/>
        </w:rPr>
      </w:pPr>
      <w:r>
        <w:rPr>
          <w:rFonts w:cs="Arial"/>
          <w:b/>
          <w:sz w:val="28"/>
        </w:rPr>
        <w:t>Meeting 4</w:t>
      </w:r>
    </w:p>
    <w:p w:rsidR="00AF44EF" w:rsidRPr="00E578F5" w:rsidRDefault="00AF44EF" w:rsidP="00AF44EF">
      <w:pPr>
        <w:spacing w:line="360" w:lineRule="auto"/>
        <w:jc w:val="both"/>
        <w:rPr>
          <w:rFonts w:cs="Arial"/>
          <w:b/>
          <w:sz w:val="28"/>
          <w:szCs w:val="28"/>
        </w:rPr>
      </w:pPr>
      <w:r w:rsidRPr="00E578F5">
        <w:rPr>
          <w:rFonts w:cs="Arial"/>
          <w:b/>
          <w:sz w:val="28"/>
          <w:szCs w:val="28"/>
        </w:rPr>
        <w:t xml:space="preserve">Minutes </w:t>
      </w:r>
    </w:p>
    <w:p w:rsidR="00AF44EF" w:rsidRDefault="00AF44EF" w:rsidP="00681D1F">
      <w:pPr>
        <w:jc w:val="both"/>
        <w:rPr>
          <w:rFonts w:cstheme="minorHAnsi"/>
          <w:lang w:val="en-GB"/>
        </w:rPr>
      </w:pPr>
      <w:r>
        <w:rPr>
          <w:rFonts w:cstheme="minorHAnsi"/>
          <w:lang w:val="en-GB"/>
        </w:rPr>
        <w:t>Attendees</w:t>
      </w:r>
      <w:r w:rsidR="00351EA7" w:rsidRPr="00AF44EF">
        <w:rPr>
          <w:rFonts w:cstheme="minorHAnsi"/>
          <w:lang w:val="en-GB"/>
        </w:rPr>
        <w:t xml:space="preserve">:  </w:t>
      </w:r>
    </w:p>
    <w:p w:rsidR="00AF44EF" w:rsidRDefault="00AF44EF" w:rsidP="00AF44EF">
      <w:pPr>
        <w:spacing w:after="0" w:line="240" w:lineRule="auto"/>
        <w:jc w:val="both"/>
        <w:rPr>
          <w:rFonts w:cs="Arial"/>
        </w:rPr>
      </w:pPr>
      <w:proofErr w:type="spellStart"/>
      <w:r>
        <w:rPr>
          <w:rFonts w:cs="Arial"/>
        </w:rPr>
        <w:t>Dr.</w:t>
      </w:r>
      <w:proofErr w:type="spellEnd"/>
      <w:r>
        <w:rPr>
          <w:rFonts w:cs="Arial"/>
        </w:rPr>
        <w:t xml:space="preserve"> Derek McLoughlin </w:t>
      </w:r>
      <w:r>
        <w:rPr>
          <w:rFonts w:cs="Arial"/>
        </w:rPr>
        <w:tab/>
      </w:r>
      <w:r>
        <w:rPr>
          <w:rFonts w:cs="Arial"/>
        </w:rPr>
        <w:tab/>
        <w:t xml:space="preserve">(Chairman) </w:t>
      </w:r>
      <w:r>
        <w:rPr>
          <w:rFonts w:cs="Arial"/>
        </w:rPr>
        <w:tab/>
      </w:r>
      <w:r>
        <w:rPr>
          <w:rFonts w:cs="Arial"/>
        </w:rPr>
        <w:tab/>
      </w:r>
      <w:r>
        <w:rPr>
          <w:rFonts w:cs="Arial"/>
        </w:rPr>
        <w:tab/>
      </w:r>
      <w:r>
        <w:rPr>
          <w:rFonts w:cs="Arial"/>
        </w:rPr>
        <w:tab/>
      </w:r>
      <w:r>
        <w:rPr>
          <w:rFonts w:cs="Arial"/>
        </w:rPr>
        <w:tab/>
        <w:t>(Chair)</w:t>
      </w:r>
    </w:p>
    <w:p w:rsidR="00AF44EF" w:rsidRDefault="00AF44EF" w:rsidP="00AF44EF">
      <w:pPr>
        <w:spacing w:after="0" w:line="240" w:lineRule="auto"/>
        <w:jc w:val="both"/>
        <w:rPr>
          <w:rFonts w:cs="Arial"/>
        </w:rPr>
      </w:pPr>
      <w:r>
        <w:rPr>
          <w:rFonts w:cs="Arial"/>
        </w:rPr>
        <w:t xml:space="preserve">Tom Cardiff </w:t>
      </w:r>
      <w:r>
        <w:rPr>
          <w:rFonts w:cs="Arial"/>
        </w:rPr>
        <w:tab/>
      </w:r>
      <w:r>
        <w:rPr>
          <w:rFonts w:cs="Arial"/>
        </w:rPr>
        <w:tab/>
      </w:r>
      <w:r>
        <w:rPr>
          <w:rFonts w:cs="Arial"/>
        </w:rPr>
        <w:tab/>
        <w:t>(Balbriggan Community Committee)</w:t>
      </w:r>
      <w:r>
        <w:rPr>
          <w:rFonts w:cs="Arial"/>
        </w:rPr>
        <w:tab/>
      </w:r>
      <w:r>
        <w:rPr>
          <w:rFonts w:cs="Arial"/>
        </w:rPr>
        <w:tab/>
        <w:t>(BCC)</w:t>
      </w:r>
    </w:p>
    <w:p w:rsidR="00AF44EF" w:rsidRDefault="00AF44EF" w:rsidP="00AF44EF">
      <w:pPr>
        <w:spacing w:after="0" w:line="240" w:lineRule="auto"/>
        <w:jc w:val="both"/>
        <w:rPr>
          <w:rFonts w:cs="Arial"/>
        </w:rPr>
      </w:pPr>
      <w:r>
        <w:rPr>
          <w:rFonts w:cs="Arial"/>
        </w:rPr>
        <w:t>Gerry Coffey</w:t>
      </w:r>
      <w:r>
        <w:rPr>
          <w:rFonts w:cs="Arial"/>
        </w:rPr>
        <w:tab/>
      </w:r>
      <w:r>
        <w:rPr>
          <w:rFonts w:cs="Arial"/>
        </w:rPr>
        <w:tab/>
      </w:r>
      <w:r>
        <w:rPr>
          <w:rFonts w:cs="Arial"/>
        </w:rPr>
        <w:tab/>
        <w:t>(Balbriggan Community Committee)</w:t>
      </w:r>
      <w:r>
        <w:rPr>
          <w:rFonts w:cs="Arial"/>
        </w:rPr>
        <w:tab/>
      </w:r>
      <w:r>
        <w:rPr>
          <w:rFonts w:cs="Arial"/>
        </w:rPr>
        <w:tab/>
        <w:t>(BCC)</w:t>
      </w:r>
    </w:p>
    <w:p w:rsidR="00AF44EF" w:rsidRDefault="00AF44EF" w:rsidP="00AF44EF">
      <w:pPr>
        <w:spacing w:after="0" w:line="240" w:lineRule="auto"/>
        <w:jc w:val="both"/>
        <w:rPr>
          <w:rFonts w:cs="Arial"/>
        </w:rPr>
      </w:pPr>
      <w:r>
        <w:rPr>
          <w:rFonts w:cs="Arial"/>
        </w:rPr>
        <w:t>John Daly</w:t>
      </w:r>
      <w:r>
        <w:rPr>
          <w:rFonts w:cs="Arial"/>
        </w:rPr>
        <w:tab/>
      </w:r>
      <w:r>
        <w:rPr>
          <w:rFonts w:cs="Arial"/>
        </w:rPr>
        <w:tab/>
      </w:r>
      <w:r>
        <w:rPr>
          <w:rFonts w:cs="Arial"/>
        </w:rPr>
        <w:tab/>
        <w:t>(</w:t>
      </w:r>
      <w:proofErr w:type="spellStart"/>
      <w:r>
        <w:rPr>
          <w:rFonts w:cs="Arial"/>
        </w:rPr>
        <w:t>Fingal</w:t>
      </w:r>
      <w:proofErr w:type="spellEnd"/>
      <w:r>
        <w:rPr>
          <w:rFonts w:cs="Arial"/>
        </w:rPr>
        <w:t xml:space="preserve"> County Council)</w:t>
      </w:r>
      <w:r>
        <w:rPr>
          <w:rFonts w:cs="Arial"/>
        </w:rPr>
        <w:tab/>
      </w:r>
      <w:r>
        <w:rPr>
          <w:rFonts w:cs="Arial"/>
        </w:rPr>
        <w:tab/>
      </w:r>
      <w:r>
        <w:rPr>
          <w:rFonts w:cs="Arial"/>
        </w:rPr>
        <w:tab/>
      </w:r>
      <w:r>
        <w:rPr>
          <w:rFonts w:cs="Arial"/>
        </w:rPr>
        <w:tab/>
        <w:t>(FCC)</w:t>
      </w:r>
    </w:p>
    <w:p w:rsidR="00AF44EF" w:rsidRDefault="00AF44EF" w:rsidP="00AF44EF">
      <w:pPr>
        <w:spacing w:after="0" w:line="240" w:lineRule="auto"/>
        <w:jc w:val="both"/>
        <w:rPr>
          <w:rFonts w:cs="Arial"/>
        </w:rPr>
      </w:pPr>
      <w:proofErr w:type="spellStart"/>
      <w:r>
        <w:rPr>
          <w:rFonts w:cs="Arial"/>
        </w:rPr>
        <w:t>Dr.</w:t>
      </w:r>
      <w:proofErr w:type="spellEnd"/>
      <w:r>
        <w:rPr>
          <w:rFonts w:cs="Arial"/>
        </w:rPr>
        <w:t xml:space="preserve"> Steve Newton</w:t>
      </w:r>
      <w:r>
        <w:rPr>
          <w:rFonts w:cs="Arial"/>
        </w:rPr>
        <w:tab/>
      </w:r>
      <w:r>
        <w:rPr>
          <w:rFonts w:cs="Arial"/>
        </w:rPr>
        <w:tab/>
        <w:t>(</w:t>
      </w:r>
      <w:proofErr w:type="spellStart"/>
      <w:r>
        <w:rPr>
          <w:rFonts w:cs="Arial"/>
        </w:rPr>
        <w:t>Birdwatch</w:t>
      </w:r>
      <w:proofErr w:type="spellEnd"/>
      <w:r>
        <w:rPr>
          <w:rFonts w:cs="Arial"/>
        </w:rPr>
        <w:t xml:space="preserve"> Ireland)</w:t>
      </w:r>
      <w:r>
        <w:rPr>
          <w:rFonts w:cs="Arial"/>
        </w:rPr>
        <w:tab/>
      </w:r>
      <w:r>
        <w:rPr>
          <w:rFonts w:cs="Arial"/>
        </w:rPr>
        <w:tab/>
      </w:r>
      <w:r>
        <w:rPr>
          <w:rFonts w:cs="Arial"/>
        </w:rPr>
        <w:tab/>
      </w:r>
      <w:r>
        <w:rPr>
          <w:rFonts w:cs="Arial"/>
        </w:rPr>
        <w:tab/>
        <w:t>(BWI)</w:t>
      </w:r>
    </w:p>
    <w:p w:rsidR="00AF44EF" w:rsidRDefault="00AF44EF" w:rsidP="00AF44EF">
      <w:pPr>
        <w:spacing w:after="0" w:line="240" w:lineRule="auto"/>
        <w:jc w:val="both"/>
        <w:rPr>
          <w:rFonts w:cs="Arial"/>
        </w:rPr>
      </w:pPr>
      <w:proofErr w:type="spellStart"/>
      <w:r>
        <w:rPr>
          <w:rFonts w:cs="Arial"/>
        </w:rPr>
        <w:t>Dr.</w:t>
      </w:r>
      <w:proofErr w:type="spellEnd"/>
      <w:r>
        <w:rPr>
          <w:rFonts w:cs="Arial"/>
        </w:rPr>
        <w:t xml:space="preserve"> David Tierney</w:t>
      </w:r>
      <w:r>
        <w:rPr>
          <w:rFonts w:cs="Arial"/>
        </w:rPr>
        <w:tab/>
      </w:r>
      <w:r>
        <w:rPr>
          <w:rFonts w:cs="Arial"/>
        </w:rPr>
        <w:tab/>
        <w:t>(National Parks and Wildlife Service,</w:t>
      </w:r>
      <w:r>
        <w:rPr>
          <w:rFonts w:cs="Arial"/>
        </w:rPr>
        <w:tab/>
      </w:r>
      <w:r>
        <w:rPr>
          <w:rFonts w:cs="Arial"/>
        </w:rPr>
        <w:tab/>
        <w:t>(NPWS)</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 xml:space="preserve">The </w:t>
      </w:r>
      <w:proofErr w:type="spellStart"/>
      <w:r>
        <w:rPr>
          <w:rFonts w:cs="Arial"/>
        </w:rPr>
        <w:t>Gaeltacht</w:t>
      </w:r>
      <w:proofErr w:type="spellEnd"/>
      <w:r>
        <w:rPr>
          <w:rFonts w:cs="Arial"/>
        </w:rPr>
        <w:t>)</w:t>
      </w:r>
    </w:p>
    <w:p w:rsidR="00AF44EF" w:rsidRDefault="00AF44EF" w:rsidP="00AF44EF">
      <w:pPr>
        <w:spacing w:after="0" w:line="240" w:lineRule="auto"/>
        <w:jc w:val="both"/>
        <w:rPr>
          <w:rFonts w:cs="Arial"/>
        </w:rPr>
      </w:pPr>
      <w:r>
        <w:rPr>
          <w:rFonts w:cs="Arial"/>
        </w:rPr>
        <w:t>Roy Thompson</w:t>
      </w:r>
      <w:r>
        <w:rPr>
          <w:rFonts w:cs="Arial"/>
        </w:rPr>
        <w:tab/>
      </w:r>
      <w:r>
        <w:rPr>
          <w:rFonts w:cs="Arial"/>
        </w:rPr>
        <w:tab/>
      </w:r>
      <w:r>
        <w:rPr>
          <w:rFonts w:cs="Arial"/>
        </w:rPr>
        <w:tab/>
        <w:t>(National Parks and Wildlife Service,</w:t>
      </w:r>
      <w:r>
        <w:rPr>
          <w:rFonts w:cs="Arial"/>
        </w:rPr>
        <w:tab/>
      </w:r>
      <w:r>
        <w:rPr>
          <w:rFonts w:cs="Arial"/>
        </w:rPr>
        <w:tab/>
        <w:t>(NPWS)</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 xml:space="preserve">The </w:t>
      </w:r>
      <w:proofErr w:type="spellStart"/>
      <w:r>
        <w:rPr>
          <w:rFonts w:cs="Arial"/>
        </w:rPr>
        <w:t>Gaeltacht</w:t>
      </w:r>
      <w:proofErr w:type="spellEnd"/>
      <w:r>
        <w:rPr>
          <w:rFonts w:cs="Arial"/>
        </w:rPr>
        <w:t>)</w:t>
      </w:r>
    </w:p>
    <w:p w:rsidR="00AF44EF" w:rsidRDefault="00AF44EF" w:rsidP="00AF44EF">
      <w:pPr>
        <w:spacing w:after="0" w:line="240" w:lineRule="auto"/>
        <w:jc w:val="both"/>
        <w:rPr>
          <w:rFonts w:cs="Arial"/>
        </w:rPr>
      </w:pPr>
      <w:r>
        <w:rPr>
          <w:rFonts w:cs="Arial"/>
        </w:rPr>
        <w:t>Joe McMahon</w:t>
      </w:r>
      <w:r>
        <w:rPr>
          <w:rFonts w:cs="Arial"/>
        </w:rPr>
        <w:tab/>
      </w:r>
      <w:r>
        <w:rPr>
          <w:rFonts w:cs="Arial"/>
        </w:rPr>
        <w:tab/>
      </w:r>
      <w:r>
        <w:rPr>
          <w:rFonts w:cs="Arial"/>
        </w:rPr>
        <w:tab/>
        <w:t>(National Parks and Wildlife Service,</w:t>
      </w:r>
      <w:r>
        <w:rPr>
          <w:rFonts w:cs="Arial"/>
        </w:rPr>
        <w:tab/>
      </w:r>
      <w:r>
        <w:rPr>
          <w:rFonts w:cs="Arial"/>
        </w:rPr>
        <w:tab/>
        <w:t>(NPWS)</w:t>
      </w:r>
    </w:p>
    <w:p w:rsidR="00AF44EF" w:rsidRDefault="00AF44EF" w:rsidP="00AF44EF">
      <w:pPr>
        <w:spacing w:after="0" w:line="240" w:lineRule="auto"/>
        <w:jc w:val="both"/>
        <w:rPr>
          <w:rFonts w:cs="Arial"/>
        </w:rPr>
      </w:pPr>
      <w:r>
        <w:rPr>
          <w:rFonts w:cs="Arial"/>
        </w:rPr>
        <w:t>(Secretary)</w:t>
      </w:r>
      <w:r>
        <w:rPr>
          <w:rFonts w:cs="Arial"/>
        </w:rPr>
        <w:tab/>
      </w:r>
      <w:r>
        <w:rPr>
          <w:rFonts w:cs="Arial"/>
        </w:rPr>
        <w:tab/>
      </w:r>
      <w:r>
        <w:rPr>
          <w:rFonts w:cs="Arial"/>
        </w:rPr>
        <w:tab/>
        <w:t>Department of Culture, Heritage and</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 xml:space="preserve">The </w:t>
      </w:r>
      <w:proofErr w:type="spellStart"/>
      <w:r>
        <w:rPr>
          <w:rFonts w:cs="Arial"/>
        </w:rPr>
        <w:t>Gaeltacht</w:t>
      </w:r>
      <w:proofErr w:type="spellEnd"/>
      <w:r>
        <w:rPr>
          <w:rFonts w:cs="Arial"/>
        </w:rPr>
        <w:t>)</w:t>
      </w:r>
    </w:p>
    <w:p w:rsidR="00AF44EF" w:rsidRDefault="00AF44EF" w:rsidP="00AF44EF">
      <w:pPr>
        <w:spacing w:after="0" w:line="240" w:lineRule="auto"/>
        <w:jc w:val="both"/>
        <w:rPr>
          <w:rFonts w:cs="Arial"/>
        </w:rPr>
      </w:pPr>
    </w:p>
    <w:p w:rsidR="00AF44EF" w:rsidRDefault="00AF44EF" w:rsidP="00AF44EF">
      <w:pPr>
        <w:spacing w:after="0" w:line="240" w:lineRule="auto"/>
        <w:jc w:val="both"/>
        <w:rPr>
          <w:rFonts w:cs="Arial"/>
          <w:b/>
        </w:rPr>
      </w:pPr>
      <w:r>
        <w:rPr>
          <w:rFonts w:cs="Arial"/>
          <w:b/>
        </w:rPr>
        <w:t>Apologies:</w:t>
      </w:r>
    </w:p>
    <w:p w:rsidR="00AF44EF" w:rsidRDefault="00AF44EF" w:rsidP="00AF44EF">
      <w:pPr>
        <w:spacing w:after="0" w:line="240" w:lineRule="auto"/>
        <w:jc w:val="both"/>
        <w:rPr>
          <w:rFonts w:cs="Arial"/>
        </w:rPr>
      </w:pPr>
      <w:r>
        <w:rPr>
          <w:rFonts w:cs="Arial"/>
        </w:rPr>
        <w:t>Oonagh Duggan</w:t>
      </w:r>
      <w:r>
        <w:rPr>
          <w:rFonts w:cs="Arial"/>
        </w:rPr>
        <w:tab/>
      </w:r>
      <w:r>
        <w:rPr>
          <w:rFonts w:cs="Arial"/>
        </w:rPr>
        <w:tab/>
      </w:r>
      <w:r>
        <w:rPr>
          <w:rFonts w:cs="Arial"/>
        </w:rPr>
        <w:tab/>
        <w:t>(</w:t>
      </w:r>
      <w:proofErr w:type="spellStart"/>
      <w:r>
        <w:rPr>
          <w:rFonts w:cs="Arial"/>
        </w:rPr>
        <w:t>Birdwatch</w:t>
      </w:r>
      <w:proofErr w:type="spellEnd"/>
      <w:r>
        <w:rPr>
          <w:rFonts w:cs="Arial"/>
        </w:rPr>
        <w:t xml:space="preserve"> Ireland)</w:t>
      </w:r>
      <w:r>
        <w:rPr>
          <w:rFonts w:cs="Arial"/>
        </w:rPr>
        <w:tab/>
      </w:r>
      <w:r>
        <w:rPr>
          <w:rFonts w:cs="Arial"/>
        </w:rPr>
        <w:tab/>
      </w:r>
      <w:r>
        <w:rPr>
          <w:rFonts w:cs="Arial"/>
        </w:rPr>
        <w:tab/>
      </w:r>
      <w:r>
        <w:rPr>
          <w:rFonts w:cs="Arial"/>
        </w:rPr>
        <w:tab/>
        <w:t>(BWI)</w:t>
      </w:r>
    </w:p>
    <w:p w:rsidR="00AF44EF" w:rsidRDefault="00AF44EF" w:rsidP="00AF44EF">
      <w:pPr>
        <w:spacing w:after="0" w:line="240" w:lineRule="auto"/>
        <w:jc w:val="both"/>
        <w:rPr>
          <w:rFonts w:cs="Arial"/>
        </w:rPr>
      </w:pPr>
      <w:r>
        <w:rPr>
          <w:rFonts w:cs="Arial"/>
        </w:rPr>
        <w:t>Gerry Leckey</w:t>
      </w:r>
      <w:r>
        <w:rPr>
          <w:rFonts w:cs="Arial"/>
        </w:rPr>
        <w:tab/>
      </w:r>
      <w:r>
        <w:rPr>
          <w:rFonts w:cs="Arial"/>
        </w:rPr>
        <w:tab/>
      </w:r>
      <w:r>
        <w:rPr>
          <w:rFonts w:cs="Arial"/>
        </w:rPr>
        <w:tab/>
        <w:t>(National Parks and Wildlife Service,</w:t>
      </w:r>
      <w:r>
        <w:rPr>
          <w:rFonts w:cs="Arial"/>
        </w:rPr>
        <w:tab/>
      </w:r>
      <w:r>
        <w:rPr>
          <w:rFonts w:cs="Arial"/>
        </w:rPr>
        <w:tab/>
        <w:t>(NPWS)</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Department of Culture, Heritage and</w:t>
      </w:r>
    </w:p>
    <w:p w:rsidR="00AF44EF" w:rsidRDefault="00AF44EF" w:rsidP="00AF44EF">
      <w:pPr>
        <w:spacing w:after="0" w:line="240" w:lineRule="auto"/>
        <w:jc w:val="both"/>
        <w:rPr>
          <w:rFonts w:cs="Arial"/>
        </w:rPr>
      </w:pPr>
      <w:r>
        <w:rPr>
          <w:rFonts w:cs="Arial"/>
        </w:rPr>
        <w:tab/>
      </w:r>
      <w:r>
        <w:rPr>
          <w:rFonts w:cs="Arial"/>
        </w:rPr>
        <w:tab/>
      </w:r>
      <w:r>
        <w:rPr>
          <w:rFonts w:cs="Arial"/>
        </w:rPr>
        <w:tab/>
      </w:r>
      <w:r>
        <w:rPr>
          <w:rFonts w:cs="Arial"/>
        </w:rPr>
        <w:tab/>
        <w:t xml:space="preserve">The </w:t>
      </w:r>
      <w:proofErr w:type="spellStart"/>
      <w:r>
        <w:rPr>
          <w:rFonts w:cs="Arial"/>
        </w:rPr>
        <w:t>Gaeltacht</w:t>
      </w:r>
      <w:proofErr w:type="spellEnd"/>
      <w:r>
        <w:rPr>
          <w:rFonts w:cs="Arial"/>
        </w:rPr>
        <w:t>)</w:t>
      </w:r>
    </w:p>
    <w:p w:rsidR="00AF44EF" w:rsidRDefault="00AF44EF" w:rsidP="00AF44EF">
      <w:pPr>
        <w:spacing w:after="0" w:line="240" w:lineRule="auto"/>
        <w:jc w:val="both"/>
        <w:rPr>
          <w:rFonts w:cs="Arial"/>
        </w:rPr>
      </w:pPr>
      <w:proofErr w:type="spellStart"/>
      <w:r>
        <w:rPr>
          <w:rFonts w:cs="Arial"/>
        </w:rPr>
        <w:t>Dr.</w:t>
      </w:r>
      <w:proofErr w:type="spellEnd"/>
      <w:r>
        <w:rPr>
          <w:rFonts w:cs="Arial"/>
        </w:rPr>
        <w:t xml:space="preserve"> Hans </w:t>
      </w:r>
      <w:proofErr w:type="spellStart"/>
      <w:r>
        <w:rPr>
          <w:rFonts w:cs="Arial"/>
        </w:rPr>
        <w:t>Visser</w:t>
      </w:r>
      <w:proofErr w:type="spellEnd"/>
      <w:r>
        <w:rPr>
          <w:rFonts w:cs="Arial"/>
        </w:rPr>
        <w:tab/>
      </w:r>
      <w:r>
        <w:rPr>
          <w:rFonts w:cs="Arial"/>
        </w:rPr>
        <w:tab/>
      </w:r>
      <w:r>
        <w:rPr>
          <w:rFonts w:cs="Arial"/>
        </w:rPr>
        <w:tab/>
        <w:t>(</w:t>
      </w:r>
      <w:proofErr w:type="spellStart"/>
      <w:r>
        <w:rPr>
          <w:rFonts w:cs="Arial"/>
        </w:rPr>
        <w:t>Fingal</w:t>
      </w:r>
      <w:proofErr w:type="spellEnd"/>
      <w:r>
        <w:rPr>
          <w:rFonts w:cs="Arial"/>
        </w:rPr>
        <w:t xml:space="preserve"> County Council)</w:t>
      </w:r>
      <w:r>
        <w:rPr>
          <w:rFonts w:cs="Arial"/>
        </w:rPr>
        <w:tab/>
      </w:r>
      <w:r>
        <w:rPr>
          <w:rFonts w:cs="Arial"/>
        </w:rPr>
        <w:tab/>
      </w:r>
      <w:r>
        <w:rPr>
          <w:rFonts w:cs="Arial"/>
        </w:rPr>
        <w:tab/>
      </w:r>
      <w:r>
        <w:rPr>
          <w:rFonts w:cs="Arial"/>
        </w:rPr>
        <w:tab/>
        <w:t>(FCC)</w:t>
      </w:r>
    </w:p>
    <w:p w:rsidR="00AF44EF" w:rsidRPr="00A31774" w:rsidRDefault="00AF44EF" w:rsidP="00AF44EF">
      <w:pPr>
        <w:spacing w:after="0" w:line="240" w:lineRule="auto"/>
        <w:jc w:val="both"/>
        <w:rPr>
          <w:rFonts w:cs="Arial"/>
          <w:b/>
        </w:rPr>
      </w:pPr>
    </w:p>
    <w:p w:rsidR="00351EA7" w:rsidRPr="00AF44EF" w:rsidRDefault="00351EA7" w:rsidP="00681D1F">
      <w:pPr>
        <w:jc w:val="both"/>
        <w:rPr>
          <w:rFonts w:cstheme="minorHAnsi"/>
          <w:b/>
          <w:lang w:val="en-GB"/>
        </w:rPr>
      </w:pPr>
    </w:p>
    <w:p w:rsidR="00351EA7" w:rsidRPr="00AF44EF" w:rsidRDefault="00A23DFC" w:rsidP="00681D1F">
      <w:pPr>
        <w:jc w:val="both"/>
        <w:rPr>
          <w:rFonts w:cstheme="minorHAnsi"/>
          <w:i/>
          <w:u w:val="single"/>
          <w:lang w:val="en-GB"/>
        </w:rPr>
      </w:pPr>
      <w:r w:rsidRPr="00AF44EF">
        <w:rPr>
          <w:rFonts w:cstheme="minorHAnsi"/>
          <w:b/>
          <w:i/>
          <w:u w:val="single"/>
          <w:lang w:val="en-GB"/>
        </w:rPr>
        <w:t>1</w:t>
      </w:r>
      <w:r w:rsidRPr="00AF44EF">
        <w:rPr>
          <w:rFonts w:cstheme="minorHAnsi"/>
          <w:b/>
          <w:i/>
          <w:u w:val="single"/>
          <w:lang w:val="en-GB"/>
        </w:rPr>
        <w:tab/>
      </w:r>
      <w:r w:rsidR="00351EA7" w:rsidRPr="00AF44EF">
        <w:rPr>
          <w:rFonts w:cstheme="minorHAnsi"/>
          <w:b/>
          <w:i/>
          <w:u w:val="single"/>
          <w:lang w:val="en-GB"/>
        </w:rPr>
        <w:t>Approval of CC2 and CC3 Minutes</w:t>
      </w:r>
    </w:p>
    <w:p w:rsidR="00351EA7" w:rsidRPr="00AF44EF" w:rsidRDefault="00351EA7" w:rsidP="00681D1F">
      <w:pPr>
        <w:jc w:val="both"/>
        <w:rPr>
          <w:rFonts w:cstheme="minorHAnsi"/>
          <w:lang w:val="en-GB"/>
        </w:rPr>
      </w:pPr>
      <w:r w:rsidRPr="00AF44EF">
        <w:rPr>
          <w:rFonts w:cstheme="minorHAnsi"/>
          <w:lang w:val="en-GB"/>
        </w:rPr>
        <w:t>Balbriggan Community Council stated with reluctance that they would accept condensed meeting note</w:t>
      </w:r>
      <w:r w:rsidR="00E40FC5" w:rsidRPr="00AF44EF">
        <w:rPr>
          <w:rFonts w:cstheme="minorHAnsi"/>
          <w:lang w:val="en-GB"/>
        </w:rPr>
        <w:t>s, only if statements made were corrected and gave an example of statement from Department referring to revocation of UK licence.</w:t>
      </w:r>
    </w:p>
    <w:p w:rsidR="00E40FC5" w:rsidRPr="00AF44EF" w:rsidRDefault="00E40FC5" w:rsidP="00681D1F">
      <w:pPr>
        <w:jc w:val="both"/>
        <w:rPr>
          <w:rFonts w:cstheme="minorHAnsi"/>
          <w:lang w:val="en-GB"/>
        </w:rPr>
      </w:pPr>
      <w:r w:rsidRPr="00AF44EF">
        <w:rPr>
          <w:rFonts w:cstheme="minorHAnsi"/>
          <w:lang w:val="en-GB"/>
        </w:rPr>
        <w:t>The Chair went through the actions points from CC2</w:t>
      </w:r>
    </w:p>
    <w:p w:rsidR="00E40FC5" w:rsidRPr="00AF44EF" w:rsidRDefault="00E40FC5" w:rsidP="00681D1F">
      <w:pPr>
        <w:jc w:val="both"/>
        <w:rPr>
          <w:rFonts w:cstheme="minorHAnsi"/>
          <w:lang w:val="en-GB"/>
        </w:rPr>
      </w:pPr>
      <w:r w:rsidRPr="00AF44EF">
        <w:rPr>
          <w:rFonts w:cstheme="minorHAnsi"/>
          <w:lang w:val="en-GB"/>
        </w:rPr>
        <w:t>Invitation issued to Dr. Dearbhaile Morris to make presentation on AMR – she accepted.</w:t>
      </w:r>
    </w:p>
    <w:p w:rsidR="00E40FC5" w:rsidRPr="00AF44EF" w:rsidRDefault="00E40FC5" w:rsidP="00681D1F">
      <w:pPr>
        <w:jc w:val="both"/>
        <w:rPr>
          <w:rFonts w:cstheme="minorHAnsi"/>
          <w:lang w:val="en-GB"/>
        </w:rPr>
      </w:pPr>
      <w:r w:rsidRPr="00AF44EF">
        <w:rPr>
          <w:rFonts w:cstheme="minorHAnsi"/>
          <w:lang w:val="en-GB"/>
        </w:rPr>
        <w:t xml:space="preserve">Invitation issued to Professor Martin Cormican – no response received </w:t>
      </w:r>
    </w:p>
    <w:p w:rsidR="00E40FC5" w:rsidRPr="00AF44EF" w:rsidRDefault="00E40FC5" w:rsidP="00681D1F">
      <w:pPr>
        <w:jc w:val="both"/>
        <w:rPr>
          <w:rFonts w:cstheme="minorHAnsi"/>
          <w:lang w:val="en-GB"/>
        </w:rPr>
      </w:pPr>
      <w:r w:rsidRPr="00AF44EF">
        <w:rPr>
          <w:rFonts w:cstheme="minorHAnsi"/>
          <w:lang w:val="en-GB"/>
        </w:rPr>
        <w:t>Actions from CC3</w:t>
      </w:r>
    </w:p>
    <w:p w:rsidR="00F66DAE" w:rsidRPr="00AF44EF" w:rsidRDefault="00F66DAE" w:rsidP="00681D1F">
      <w:pPr>
        <w:jc w:val="both"/>
        <w:rPr>
          <w:rFonts w:cstheme="minorHAnsi"/>
          <w:lang w:val="en-GB"/>
        </w:rPr>
      </w:pPr>
      <w:r w:rsidRPr="00AF44EF">
        <w:rPr>
          <w:rFonts w:cstheme="minorHAnsi"/>
          <w:lang w:val="en-GB"/>
        </w:rPr>
        <w:t>Legal expert on Birds Directive and EU Law invited to attend (David Browne).</w:t>
      </w:r>
    </w:p>
    <w:p w:rsidR="00F66DAE" w:rsidRPr="00AF44EF" w:rsidRDefault="00F66DAE" w:rsidP="00681D1F">
      <w:pPr>
        <w:jc w:val="both"/>
        <w:rPr>
          <w:rFonts w:cstheme="minorHAnsi"/>
          <w:b/>
          <w:color w:val="2F5496" w:themeColor="accent5" w:themeShade="BF"/>
          <w:lang w:val="en-GB"/>
        </w:rPr>
      </w:pPr>
      <w:r w:rsidRPr="00AF44EF">
        <w:rPr>
          <w:rFonts w:cstheme="minorHAnsi"/>
          <w:b/>
          <w:lang w:val="en-GB"/>
        </w:rPr>
        <w:t xml:space="preserve">Action </w:t>
      </w:r>
      <w:r w:rsidR="009E2A27" w:rsidRPr="00AF44EF">
        <w:rPr>
          <w:rFonts w:cstheme="minorHAnsi"/>
          <w:b/>
          <w:lang w:val="en-GB"/>
        </w:rPr>
        <w:t>Point</w:t>
      </w:r>
      <w:r w:rsidR="009E2A27" w:rsidRPr="00AF44EF">
        <w:rPr>
          <w:rFonts w:cstheme="minorHAnsi"/>
          <w:lang w:val="en-GB"/>
        </w:rPr>
        <w:t xml:space="preserve"> -</w:t>
      </w:r>
      <w:r w:rsidRPr="00AF44EF">
        <w:rPr>
          <w:rFonts w:cstheme="minorHAnsi"/>
          <w:lang w:val="en-GB"/>
        </w:rPr>
        <w:t xml:space="preserve"> </w:t>
      </w:r>
      <w:r w:rsidRPr="00AF44EF">
        <w:rPr>
          <w:rFonts w:cstheme="minorHAnsi"/>
          <w:b/>
          <w:color w:val="2F5496" w:themeColor="accent5" w:themeShade="BF"/>
          <w:lang w:val="en-GB"/>
        </w:rPr>
        <w:t xml:space="preserve">Committee members to submit specific questions within 3 weeks to inform David Browne’s presentation at </w:t>
      </w:r>
      <w:r w:rsidR="00562283" w:rsidRPr="00AF44EF">
        <w:rPr>
          <w:rFonts w:cstheme="minorHAnsi"/>
          <w:b/>
          <w:color w:val="2F5496" w:themeColor="accent5" w:themeShade="BF"/>
          <w:lang w:val="en-GB"/>
        </w:rPr>
        <w:t>CC5</w:t>
      </w:r>
      <w:r w:rsidRPr="00AF44EF">
        <w:rPr>
          <w:rFonts w:cstheme="minorHAnsi"/>
          <w:b/>
          <w:color w:val="2F5496" w:themeColor="accent5" w:themeShade="BF"/>
          <w:lang w:val="en-GB"/>
        </w:rPr>
        <w:t>.</w:t>
      </w:r>
    </w:p>
    <w:p w:rsidR="00F66DAE" w:rsidRPr="00AF44EF" w:rsidRDefault="00F66DAE" w:rsidP="00681D1F">
      <w:pPr>
        <w:jc w:val="both"/>
        <w:rPr>
          <w:rFonts w:cstheme="minorHAnsi"/>
          <w:lang w:val="en-GB"/>
        </w:rPr>
      </w:pPr>
      <w:r w:rsidRPr="00AF44EF">
        <w:rPr>
          <w:rFonts w:cstheme="minorHAnsi"/>
          <w:lang w:val="en-GB"/>
        </w:rPr>
        <w:t>BCC had concerns that legal expert would just be looking at protective rights of gulls not people.  They also stated that there was no State advocate for schools, businesses etc. and these are being ignored by the Consultative Committee meetings to date.</w:t>
      </w:r>
    </w:p>
    <w:p w:rsidR="00F66DAE" w:rsidRPr="00AF44EF" w:rsidRDefault="00F66DAE" w:rsidP="00681D1F">
      <w:pPr>
        <w:jc w:val="both"/>
        <w:rPr>
          <w:rFonts w:cstheme="minorHAnsi"/>
          <w:b/>
          <w:lang w:val="en-GB"/>
        </w:rPr>
      </w:pPr>
      <w:r w:rsidRPr="00AF44EF">
        <w:rPr>
          <w:rFonts w:cstheme="minorHAnsi"/>
          <w:b/>
          <w:lang w:val="en-GB"/>
        </w:rPr>
        <w:t xml:space="preserve">Action Point – </w:t>
      </w:r>
      <w:r w:rsidRPr="00AF44EF">
        <w:rPr>
          <w:rFonts w:cstheme="minorHAnsi"/>
          <w:b/>
          <w:color w:val="2F5496" w:themeColor="accent5" w:themeShade="BF"/>
          <w:lang w:val="en-GB"/>
        </w:rPr>
        <w:t xml:space="preserve">National Parents Council </w:t>
      </w:r>
      <w:r w:rsidR="00AF44EF" w:rsidRPr="00AF44EF">
        <w:rPr>
          <w:rFonts w:cstheme="minorHAnsi"/>
          <w:b/>
          <w:color w:val="2F5496" w:themeColor="accent5" w:themeShade="BF"/>
          <w:lang w:val="en-GB"/>
        </w:rPr>
        <w:t xml:space="preserve">to be sent </w:t>
      </w:r>
      <w:r w:rsidRPr="00AF44EF">
        <w:rPr>
          <w:rFonts w:cstheme="minorHAnsi"/>
          <w:b/>
          <w:color w:val="2F5496" w:themeColor="accent5" w:themeShade="BF"/>
          <w:lang w:val="en-GB"/>
        </w:rPr>
        <w:t xml:space="preserve">invitation for </w:t>
      </w:r>
      <w:r w:rsidR="004D6D5E" w:rsidRPr="00AF44EF">
        <w:rPr>
          <w:rFonts w:cstheme="minorHAnsi"/>
          <w:b/>
          <w:color w:val="2F5496" w:themeColor="accent5" w:themeShade="BF"/>
          <w:lang w:val="en-GB"/>
        </w:rPr>
        <w:t xml:space="preserve">representative </w:t>
      </w:r>
      <w:r w:rsidR="00AF44EF" w:rsidRPr="00AF44EF">
        <w:rPr>
          <w:rFonts w:cstheme="minorHAnsi"/>
          <w:b/>
          <w:color w:val="2F5496" w:themeColor="accent5" w:themeShade="BF"/>
          <w:lang w:val="en-GB"/>
        </w:rPr>
        <w:t xml:space="preserve">to attend </w:t>
      </w:r>
      <w:r w:rsidR="004D6D5E" w:rsidRPr="00AF44EF">
        <w:rPr>
          <w:rFonts w:cstheme="minorHAnsi"/>
          <w:b/>
          <w:color w:val="2F5496" w:themeColor="accent5" w:themeShade="BF"/>
          <w:lang w:val="en-GB"/>
        </w:rPr>
        <w:t>next meeting.</w:t>
      </w:r>
    </w:p>
    <w:p w:rsidR="004D6D5E" w:rsidRPr="00AF44EF" w:rsidRDefault="004D6D5E" w:rsidP="00681D1F">
      <w:pPr>
        <w:jc w:val="both"/>
        <w:rPr>
          <w:rFonts w:cstheme="minorHAnsi"/>
          <w:b/>
          <w:color w:val="2F5496" w:themeColor="accent5" w:themeShade="BF"/>
          <w:lang w:val="en-GB"/>
        </w:rPr>
      </w:pPr>
      <w:r w:rsidRPr="00AF44EF">
        <w:rPr>
          <w:rFonts w:cstheme="minorHAnsi"/>
          <w:b/>
          <w:lang w:val="en-GB"/>
        </w:rPr>
        <w:t xml:space="preserve">Action Point – </w:t>
      </w:r>
      <w:r w:rsidRPr="00AF44EF">
        <w:rPr>
          <w:rFonts w:cstheme="minorHAnsi"/>
          <w:b/>
          <w:color w:val="2F5496" w:themeColor="accent5" w:themeShade="BF"/>
          <w:lang w:val="en-GB"/>
        </w:rPr>
        <w:t>Professor Moynagh who has done research on Sleep deprivation be asked to do presentation</w:t>
      </w:r>
      <w:r w:rsidR="00A91E48" w:rsidRPr="00AF44EF">
        <w:rPr>
          <w:rFonts w:cstheme="minorHAnsi"/>
          <w:b/>
          <w:color w:val="2F5496" w:themeColor="accent5" w:themeShade="BF"/>
          <w:lang w:val="en-GB"/>
        </w:rPr>
        <w:t>.</w:t>
      </w:r>
    </w:p>
    <w:p w:rsidR="004D6D5E" w:rsidRPr="00AF44EF" w:rsidRDefault="00A91E48" w:rsidP="00681D1F">
      <w:pPr>
        <w:jc w:val="both"/>
        <w:rPr>
          <w:rFonts w:cstheme="minorHAnsi"/>
          <w:b/>
          <w:lang w:val="en-GB"/>
        </w:rPr>
      </w:pPr>
      <w:r w:rsidRPr="00AF44EF">
        <w:rPr>
          <w:rFonts w:cstheme="minorHAnsi"/>
          <w:b/>
          <w:lang w:val="en-GB"/>
        </w:rPr>
        <w:t>Action Point</w:t>
      </w:r>
      <w:r w:rsidRPr="00AF44EF">
        <w:rPr>
          <w:rFonts w:cstheme="minorHAnsi"/>
          <w:lang w:val="en-GB"/>
        </w:rPr>
        <w:t xml:space="preserve"> </w:t>
      </w:r>
      <w:r w:rsidR="001A6466" w:rsidRPr="00AF44EF">
        <w:rPr>
          <w:rFonts w:cstheme="minorHAnsi"/>
          <w:lang w:val="en-GB"/>
        </w:rPr>
        <w:tab/>
      </w:r>
      <w:r w:rsidR="004D6D5E" w:rsidRPr="00AF44EF">
        <w:rPr>
          <w:rFonts w:cstheme="minorHAnsi"/>
          <w:b/>
          <w:lang w:val="en-GB"/>
        </w:rPr>
        <w:t>FCC requested that bullet point from CC3 attributed to them be removed (around issue of noise).</w:t>
      </w:r>
    </w:p>
    <w:p w:rsidR="00A23DFC" w:rsidRPr="00AF44EF" w:rsidRDefault="00A23DFC" w:rsidP="00681D1F">
      <w:pPr>
        <w:jc w:val="both"/>
        <w:rPr>
          <w:rFonts w:cstheme="minorHAnsi"/>
          <w:b/>
          <w:i/>
          <w:u w:val="single"/>
          <w:lang w:val="en-GB"/>
        </w:rPr>
      </w:pPr>
      <w:r w:rsidRPr="00AF44EF">
        <w:rPr>
          <w:rFonts w:cstheme="minorHAnsi"/>
          <w:b/>
          <w:i/>
          <w:u w:val="single"/>
          <w:lang w:val="en-GB"/>
        </w:rPr>
        <w:t>2</w:t>
      </w:r>
      <w:r w:rsidRPr="00AF44EF">
        <w:rPr>
          <w:rFonts w:cstheme="minorHAnsi"/>
          <w:b/>
          <w:i/>
          <w:u w:val="single"/>
          <w:lang w:val="en-GB"/>
        </w:rPr>
        <w:tab/>
        <w:t xml:space="preserve">Presentation by </w:t>
      </w:r>
      <w:proofErr w:type="spellStart"/>
      <w:r w:rsidRPr="00AF44EF">
        <w:rPr>
          <w:rFonts w:cstheme="minorHAnsi"/>
          <w:b/>
          <w:i/>
          <w:u w:val="single"/>
          <w:lang w:val="en-GB"/>
        </w:rPr>
        <w:t>Dr.</w:t>
      </w:r>
      <w:proofErr w:type="spellEnd"/>
      <w:r w:rsidRPr="00AF44EF">
        <w:rPr>
          <w:rFonts w:cstheme="minorHAnsi"/>
          <w:b/>
          <w:i/>
          <w:u w:val="single"/>
          <w:lang w:val="en-GB"/>
        </w:rPr>
        <w:t xml:space="preserve"> Dearbhaile Morris (AREST Project)</w:t>
      </w:r>
    </w:p>
    <w:p w:rsidR="00A23DFC" w:rsidRPr="00AF44EF" w:rsidRDefault="00A23DFC" w:rsidP="00681D1F">
      <w:pPr>
        <w:jc w:val="both"/>
        <w:rPr>
          <w:rFonts w:cstheme="minorHAnsi"/>
          <w:lang w:val="en-GB"/>
        </w:rPr>
      </w:pPr>
      <w:r w:rsidRPr="00AF44EF">
        <w:rPr>
          <w:rFonts w:cstheme="minorHAnsi"/>
          <w:lang w:val="en-GB"/>
        </w:rPr>
        <w:t>Dr. Morris gave an outline around her experience with AMR having studied it for more than 20 years and having a PhD in it, and also working on the One Health Programme (NUIG).</w:t>
      </w:r>
    </w:p>
    <w:p w:rsidR="00A23DFC" w:rsidRPr="00AF44EF" w:rsidRDefault="00A23DFC" w:rsidP="00681D1F">
      <w:pPr>
        <w:jc w:val="both"/>
        <w:rPr>
          <w:rFonts w:cstheme="minorHAnsi"/>
          <w:lang w:val="en-GB"/>
        </w:rPr>
      </w:pPr>
      <w:r w:rsidRPr="00AF44EF">
        <w:rPr>
          <w:rFonts w:cstheme="minorHAnsi"/>
          <w:lang w:val="en-GB"/>
        </w:rPr>
        <w:t>Summary of key points from her presentation:</w:t>
      </w:r>
    </w:p>
    <w:p w:rsidR="00A23DFC" w:rsidRPr="00AF44EF" w:rsidRDefault="00A23DFC" w:rsidP="00681D1F">
      <w:pPr>
        <w:pStyle w:val="ListParagraph"/>
        <w:numPr>
          <w:ilvl w:val="0"/>
          <w:numId w:val="1"/>
        </w:numPr>
        <w:jc w:val="both"/>
        <w:rPr>
          <w:rFonts w:cstheme="minorHAnsi"/>
          <w:lang w:val="en-GB"/>
        </w:rPr>
      </w:pPr>
      <w:r w:rsidRPr="00AF44EF">
        <w:rPr>
          <w:rFonts w:cstheme="minorHAnsi"/>
          <w:lang w:val="en-GB"/>
        </w:rPr>
        <w:t>Many different types of AMR – MRSA, CPE</w:t>
      </w:r>
    </w:p>
    <w:p w:rsidR="00A23DFC" w:rsidRPr="00AF44EF" w:rsidRDefault="00A23DFC" w:rsidP="00681D1F">
      <w:pPr>
        <w:pStyle w:val="ListParagraph"/>
        <w:numPr>
          <w:ilvl w:val="0"/>
          <w:numId w:val="1"/>
        </w:numPr>
        <w:jc w:val="both"/>
        <w:rPr>
          <w:rFonts w:cstheme="minorHAnsi"/>
          <w:lang w:val="en-GB"/>
        </w:rPr>
      </w:pPr>
      <w:r w:rsidRPr="00AF44EF">
        <w:rPr>
          <w:rFonts w:cstheme="minorHAnsi"/>
          <w:lang w:val="en-GB"/>
        </w:rPr>
        <w:t>Up to 10 million deaths a year from effects of it</w:t>
      </w:r>
    </w:p>
    <w:p w:rsidR="00A23DFC" w:rsidRPr="00AF44EF" w:rsidRDefault="00A23DFC" w:rsidP="00681D1F">
      <w:pPr>
        <w:pStyle w:val="ListParagraph"/>
        <w:numPr>
          <w:ilvl w:val="0"/>
          <w:numId w:val="1"/>
        </w:numPr>
        <w:jc w:val="both"/>
        <w:rPr>
          <w:rFonts w:cstheme="minorHAnsi"/>
          <w:lang w:val="en-GB"/>
        </w:rPr>
      </w:pPr>
      <w:r w:rsidRPr="00AF44EF">
        <w:rPr>
          <w:rFonts w:cstheme="minorHAnsi"/>
          <w:lang w:val="en-GB"/>
        </w:rPr>
        <w:t>HSPC Centre publishes data from hospitals (usually quarterly)</w:t>
      </w:r>
    </w:p>
    <w:p w:rsidR="00A9788C" w:rsidRPr="00AF44EF" w:rsidRDefault="00A9788C" w:rsidP="00681D1F">
      <w:pPr>
        <w:pStyle w:val="ListParagraph"/>
        <w:numPr>
          <w:ilvl w:val="0"/>
          <w:numId w:val="1"/>
        </w:numPr>
        <w:jc w:val="both"/>
        <w:rPr>
          <w:rFonts w:cstheme="minorHAnsi"/>
          <w:lang w:val="en-GB"/>
        </w:rPr>
      </w:pPr>
      <w:r w:rsidRPr="00AF44EF">
        <w:rPr>
          <w:rFonts w:cstheme="minorHAnsi"/>
          <w:lang w:val="en-GB"/>
        </w:rPr>
        <w:t>CPE has been declared a Public Health Emergency in Ireland</w:t>
      </w:r>
    </w:p>
    <w:p w:rsidR="0031275B" w:rsidRPr="00AF44EF" w:rsidRDefault="00A9788C" w:rsidP="00681D1F">
      <w:pPr>
        <w:pStyle w:val="ListParagraph"/>
        <w:numPr>
          <w:ilvl w:val="0"/>
          <w:numId w:val="1"/>
        </w:numPr>
        <w:jc w:val="both"/>
        <w:rPr>
          <w:rFonts w:cstheme="minorHAnsi"/>
          <w:lang w:val="en-GB"/>
        </w:rPr>
      </w:pPr>
      <w:r w:rsidRPr="00AF44EF">
        <w:rPr>
          <w:rFonts w:cstheme="minorHAnsi"/>
          <w:lang w:val="en-GB"/>
        </w:rPr>
        <w:t>All hospitals now</w:t>
      </w:r>
      <w:r w:rsidR="0031275B" w:rsidRPr="00AF44EF">
        <w:rPr>
          <w:rFonts w:cstheme="minorHAnsi"/>
          <w:lang w:val="en-GB"/>
        </w:rPr>
        <w:t xml:space="preserve"> screening for </w:t>
      </w:r>
      <w:r w:rsidRPr="00AF44EF">
        <w:rPr>
          <w:rFonts w:cstheme="minorHAnsi"/>
          <w:lang w:val="en-GB"/>
        </w:rPr>
        <w:t>this</w:t>
      </w:r>
    </w:p>
    <w:p w:rsidR="00A9788C" w:rsidRPr="00AF44EF" w:rsidRDefault="00A9788C" w:rsidP="00681D1F">
      <w:pPr>
        <w:pStyle w:val="ListParagraph"/>
        <w:numPr>
          <w:ilvl w:val="0"/>
          <w:numId w:val="1"/>
        </w:numPr>
        <w:jc w:val="both"/>
        <w:rPr>
          <w:rFonts w:cstheme="minorHAnsi"/>
          <w:lang w:val="en-GB"/>
        </w:rPr>
      </w:pPr>
      <w:r w:rsidRPr="00AF44EF">
        <w:rPr>
          <w:rFonts w:cstheme="minorHAnsi"/>
          <w:lang w:val="en-GB"/>
        </w:rPr>
        <w:t xml:space="preserve">AMR data on animals is not as good </w:t>
      </w:r>
    </w:p>
    <w:p w:rsidR="00A9788C" w:rsidRPr="00AF44EF" w:rsidRDefault="00A9788C" w:rsidP="00681D1F">
      <w:pPr>
        <w:pStyle w:val="ListParagraph"/>
        <w:numPr>
          <w:ilvl w:val="0"/>
          <w:numId w:val="1"/>
        </w:numPr>
        <w:jc w:val="both"/>
        <w:rPr>
          <w:rFonts w:cstheme="minorHAnsi"/>
          <w:lang w:val="en-GB"/>
        </w:rPr>
      </w:pPr>
      <w:r w:rsidRPr="00AF44EF">
        <w:rPr>
          <w:rFonts w:cstheme="minorHAnsi"/>
          <w:lang w:val="en-GB"/>
        </w:rPr>
        <w:t>Wide spread of Locations for project chosen due to different factors (e.g. raw sewage being pumped into sea)</w:t>
      </w:r>
    </w:p>
    <w:p w:rsidR="00A9788C" w:rsidRPr="00AF44EF" w:rsidRDefault="00A9788C" w:rsidP="00681D1F">
      <w:pPr>
        <w:pStyle w:val="ListParagraph"/>
        <w:numPr>
          <w:ilvl w:val="0"/>
          <w:numId w:val="1"/>
        </w:numPr>
        <w:jc w:val="both"/>
        <w:rPr>
          <w:rFonts w:cstheme="minorHAnsi"/>
          <w:lang w:val="en-GB"/>
        </w:rPr>
      </w:pPr>
      <w:r w:rsidRPr="00AF44EF">
        <w:rPr>
          <w:rFonts w:cstheme="minorHAnsi"/>
          <w:lang w:val="en-GB"/>
        </w:rPr>
        <w:t>Report due to be finalised end March 2022</w:t>
      </w:r>
    </w:p>
    <w:p w:rsidR="00A9788C" w:rsidRPr="00AF44EF" w:rsidRDefault="00A9788C" w:rsidP="00681D1F">
      <w:pPr>
        <w:jc w:val="both"/>
        <w:rPr>
          <w:rFonts w:cstheme="minorHAnsi"/>
          <w:b/>
          <w:lang w:val="en-GB"/>
        </w:rPr>
      </w:pPr>
      <w:r w:rsidRPr="00AF44EF">
        <w:rPr>
          <w:rFonts w:cstheme="minorHAnsi"/>
          <w:b/>
          <w:lang w:val="en-GB"/>
        </w:rPr>
        <w:t xml:space="preserve">Action Point – </w:t>
      </w:r>
      <w:r w:rsidRPr="00AF44EF">
        <w:rPr>
          <w:rFonts w:cstheme="minorHAnsi"/>
          <w:b/>
          <w:color w:val="2F5496" w:themeColor="accent5" w:themeShade="BF"/>
          <w:lang w:val="en-GB"/>
        </w:rPr>
        <w:t>Copy of presentation to be circulated to Committee after meeting.</w:t>
      </w:r>
    </w:p>
    <w:p w:rsidR="00A9788C" w:rsidRPr="00AF44EF" w:rsidRDefault="00A9788C" w:rsidP="00681D1F">
      <w:pPr>
        <w:jc w:val="both"/>
        <w:rPr>
          <w:rFonts w:cstheme="minorHAnsi"/>
          <w:lang w:val="en-GB"/>
        </w:rPr>
      </w:pPr>
      <w:r w:rsidRPr="00AF44EF">
        <w:rPr>
          <w:rFonts w:cstheme="minorHAnsi"/>
          <w:lang w:val="en-GB"/>
        </w:rPr>
        <w:t>There was a Q&amp;A session after presentation.</w:t>
      </w:r>
    </w:p>
    <w:p w:rsidR="004E28F9" w:rsidRPr="00AF44EF" w:rsidRDefault="00A9788C" w:rsidP="00681D1F">
      <w:pPr>
        <w:jc w:val="both"/>
        <w:rPr>
          <w:rFonts w:cstheme="minorHAnsi"/>
          <w:lang w:val="en-GB"/>
        </w:rPr>
      </w:pPr>
      <w:r w:rsidRPr="00AF44EF">
        <w:rPr>
          <w:rFonts w:cstheme="minorHAnsi"/>
          <w:lang w:val="en-GB"/>
        </w:rPr>
        <w:t>BCC asked about gulls on schools</w:t>
      </w:r>
      <w:r w:rsidR="004E28F9" w:rsidRPr="00AF44EF">
        <w:rPr>
          <w:rFonts w:cstheme="minorHAnsi"/>
          <w:lang w:val="en-GB"/>
        </w:rPr>
        <w:t xml:space="preserve">, easy to pick up </w:t>
      </w:r>
      <w:r w:rsidRPr="00AF44EF">
        <w:rPr>
          <w:rFonts w:cstheme="minorHAnsi"/>
          <w:lang w:val="en-GB"/>
        </w:rPr>
        <w:t xml:space="preserve">and </w:t>
      </w:r>
      <w:r w:rsidR="004E28F9" w:rsidRPr="00AF44EF">
        <w:rPr>
          <w:rFonts w:cstheme="minorHAnsi"/>
          <w:lang w:val="en-GB"/>
        </w:rPr>
        <w:t xml:space="preserve">high </w:t>
      </w:r>
      <w:r w:rsidRPr="00AF44EF">
        <w:rPr>
          <w:rFonts w:cstheme="minorHAnsi"/>
          <w:lang w:val="en-GB"/>
        </w:rPr>
        <w:t>risk of infection</w:t>
      </w:r>
      <w:r w:rsidR="008F6122" w:rsidRPr="00AF44EF">
        <w:rPr>
          <w:rFonts w:cstheme="minorHAnsi"/>
          <w:lang w:val="en-GB"/>
        </w:rPr>
        <w:t>, longitudinal</w:t>
      </w:r>
      <w:r w:rsidRPr="00AF44EF">
        <w:rPr>
          <w:rFonts w:cstheme="minorHAnsi"/>
          <w:lang w:val="en-GB"/>
        </w:rPr>
        <w:t xml:space="preserve"> studies </w:t>
      </w:r>
      <w:r w:rsidR="004E28F9" w:rsidRPr="00AF44EF">
        <w:rPr>
          <w:rFonts w:cstheme="minorHAnsi"/>
          <w:lang w:val="en-GB"/>
        </w:rPr>
        <w:t xml:space="preserve">of AMR in gulls, and HSA guidelines re. </w:t>
      </w:r>
      <w:proofErr w:type="gramStart"/>
      <w:r w:rsidR="004E28F9" w:rsidRPr="00AF44EF">
        <w:rPr>
          <w:rFonts w:cstheme="minorHAnsi"/>
          <w:lang w:val="en-GB"/>
        </w:rPr>
        <w:t>cleaning</w:t>
      </w:r>
      <w:proofErr w:type="gramEnd"/>
      <w:r w:rsidR="004E28F9" w:rsidRPr="00AF44EF">
        <w:rPr>
          <w:rFonts w:cstheme="minorHAnsi"/>
          <w:lang w:val="en-GB"/>
        </w:rPr>
        <w:t xml:space="preserve"> of sites not to use power washers as that can cause spread of infection.  </w:t>
      </w:r>
    </w:p>
    <w:p w:rsidR="004E28F9" w:rsidRPr="00AF44EF" w:rsidRDefault="004E28F9" w:rsidP="00681D1F">
      <w:pPr>
        <w:jc w:val="both"/>
        <w:rPr>
          <w:rFonts w:cstheme="minorHAnsi"/>
          <w:b/>
          <w:color w:val="2F5496" w:themeColor="accent5" w:themeShade="BF"/>
          <w:lang w:val="en-GB"/>
        </w:rPr>
      </w:pPr>
      <w:r w:rsidRPr="00AF44EF">
        <w:rPr>
          <w:rFonts w:cstheme="minorHAnsi"/>
          <w:b/>
          <w:lang w:val="en-GB"/>
        </w:rPr>
        <w:t xml:space="preserve">Action Point - </w:t>
      </w:r>
      <w:r w:rsidRPr="00AF44EF">
        <w:rPr>
          <w:rFonts w:cstheme="minorHAnsi"/>
          <w:b/>
          <w:color w:val="2F5496" w:themeColor="accent5" w:themeShade="BF"/>
          <w:lang w:val="en-GB"/>
        </w:rPr>
        <w:t>BCC requested that Dr. Morris take a paper they had produced on AMR on gulls which she agreed to.</w:t>
      </w:r>
    </w:p>
    <w:p w:rsidR="00A9788C" w:rsidRPr="00AF44EF" w:rsidRDefault="00AF44EF" w:rsidP="00681D1F">
      <w:pPr>
        <w:jc w:val="both"/>
        <w:rPr>
          <w:rFonts w:cstheme="minorHAnsi"/>
          <w:lang w:val="en-GB"/>
        </w:rPr>
      </w:pPr>
      <w:proofErr w:type="spellStart"/>
      <w:r>
        <w:rPr>
          <w:rFonts w:cstheme="minorHAnsi"/>
          <w:lang w:val="en-GB"/>
        </w:rPr>
        <w:t>Dr.</w:t>
      </w:r>
      <w:proofErr w:type="spellEnd"/>
      <w:r>
        <w:rPr>
          <w:rFonts w:cstheme="minorHAnsi"/>
          <w:lang w:val="en-GB"/>
        </w:rPr>
        <w:t xml:space="preserve"> Morris</w:t>
      </w:r>
      <w:r w:rsidR="00A9788C" w:rsidRPr="00AF44EF">
        <w:rPr>
          <w:rFonts w:cstheme="minorHAnsi"/>
          <w:lang w:val="en-GB"/>
        </w:rPr>
        <w:t xml:space="preserve"> </w:t>
      </w:r>
      <w:r w:rsidR="004E28F9" w:rsidRPr="00AF44EF">
        <w:rPr>
          <w:rFonts w:cstheme="minorHAnsi"/>
          <w:lang w:val="en-GB"/>
        </w:rPr>
        <w:t xml:space="preserve">stated that consequences of infections varied e.g. Barcelona study found CPE in gulls, and no data of infection of CPE from wildlife.  She indicated there should be abundance of caution principle </w:t>
      </w:r>
      <w:r w:rsidR="00082ADC" w:rsidRPr="00AF44EF">
        <w:rPr>
          <w:rFonts w:cstheme="minorHAnsi"/>
          <w:lang w:val="en-GB"/>
        </w:rPr>
        <w:t>to high density colonies.  1% of people pick up CPE from another person, and that they are behind in research from animals.  AMR has naturally occurring resistance in environment e.g. fungus.</w:t>
      </w:r>
      <w:r w:rsidR="008947B6" w:rsidRPr="00AF44EF">
        <w:rPr>
          <w:rFonts w:cstheme="minorHAnsi"/>
          <w:lang w:val="en-GB"/>
        </w:rPr>
        <w:t xml:space="preserve">  In relation to longitudinal data, data being built, DNA sequence being looked at and compare “Isolat” ecoli from humans, gulls, </w:t>
      </w:r>
      <w:r w:rsidR="009E2A27" w:rsidRPr="00AF44EF">
        <w:rPr>
          <w:rFonts w:cstheme="minorHAnsi"/>
          <w:lang w:val="en-GB"/>
        </w:rPr>
        <w:t>etc.</w:t>
      </w:r>
      <w:r w:rsidR="008947B6" w:rsidRPr="00AF44EF">
        <w:rPr>
          <w:rFonts w:cstheme="minorHAnsi"/>
          <w:lang w:val="en-GB"/>
        </w:rPr>
        <w:t xml:space="preserve"> and are they related.</w:t>
      </w:r>
    </w:p>
    <w:p w:rsidR="00082ADC" w:rsidRPr="00AF44EF" w:rsidRDefault="00082ADC" w:rsidP="00681D1F">
      <w:pPr>
        <w:jc w:val="both"/>
        <w:rPr>
          <w:rFonts w:cstheme="minorHAnsi"/>
          <w:lang w:val="en-GB"/>
        </w:rPr>
      </w:pPr>
      <w:r w:rsidRPr="00AF44EF">
        <w:rPr>
          <w:rFonts w:cstheme="minorHAnsi"/>
          <w:lang w:val="en-GB"/>
        </w:rPr>
        <w:t>NPWS asked about quantifying risk, at what level is high risk of spread from gulls.</w:t>
      </w:r>
    </w:p>
    <w:p w:rsidR="00082ADC" w:rsidRPr="00AF44EF" w:rsidRDefault="00082ADC" w:rsidP="00681D1F">
      <w:pPr>
        <w:jc w:val="both"/>
        <w:rPr>
          <w:rFonts w:cstheme="minorHAnsi"/>
          <w:lang w:val="en-GB"/>
        </w:rPr>
      </w:pPr>
      <w:proofErr w:type="spellStart"/>
      <w:r w:rsidRPr="00AF44EF">
        <w:rPr>
          <w:rFonts w:cstheme="minorHAnsi"/>
          <w:lang w:val="en-GB"/>
        </w:rPr>
        <w:t>D</w:t>
      </w:r>
      <w:r w:rsidR="00AF44EF">
        <w:rPr>
          <w:rFonts w:cstheme="minorHAnsi"/>
          <w:lang w:val="en-GB"/>
        </w:rPr>
        <w:t>r.</w:t>
      </w:r>
      <w:proofErr w:type="spellEnd"/>
      <w:r w:rsidR="00AF44EF">
        <w:rPr>
          <w:rFonts w:cstheme="minorHAnsi"/>
          <w:lang w:val="en-GB"/>
        </w:rPr>
        <w:t xml:space="preserve"> </w:t>
      </w:r>
      <w:r w:rsidRPr="00AF44EF">
        <w:rPr>
          <w:rFonts w:cstheme="minorHAnsi"/>
          <w:lang w:val="en-GB"/>
        </w:rPr>
        <w:t>M</w:t>
      </w:r>
      <w:r w:rsidR="00AF44EF">
        <w:rPr>
          <w:rFonts w:cstheme="minorHAnsi"/>
          <w:lang w:val="en-GB"/>
        </w:rPr>
        <w:t>orris</w:t>
      </w:r>
      <w:r w:rsidRPr="00AF44EF">
        <w:rPr>
          <w:rFonts w:cstheme="minorHAnsi"/>
          <w:lang w:val="en-GB"/>
        </w:rPr>
        <w:t xml:space="preserve"> stated that there was use of AMR resistance is limited so that AMR resistant drugs are taken away.  Certain level of data available in next 6 months.  CPE could be in human body for years; doesn’t nece</w:t>
      </w:r>
      <w:r w:rsidR="008F6122" w:rsidRPr="00AF44EF">
        <w:rPr>
          <w:rFonts w:cstheme="minorHAnsi"/>
          <w:lang w:val="en-GB"/>
        </w:rPr>
        <w:t>ssarily mean it will affect y</w:t>
      </w:r>
      <w:r w:rsidR="008947B6" w:rsidRPr="00AF44EF">
        <w:rPr>
          <w:rFonts w:cstheme="minorHAnsi"/>
          <w:lang w:val="en-GB"/>
        </w:rPr>
        <w:t>ou.</w:t>
      </w:r>
    </w:p>
    <w:p w:rsidR="008947B6" w:rsidRPr="00AF44EF" w:rsidRDefault="008947B6" w:rsidP="00681D1F">
      <w:pPr>
        <w:jc w:val="both"/>
        <w:rPr>
          <w:rFonts w:cstheme="minorHAnsi"/>
          <w:lang w:val="en-GB"/>
        </w:rPr>
      </w:pPr>
      <w:r w:rsidRPr="00AF44EF">
        <w:rPr>
          <w:rFonts w:cstheme="minorHAnsi"/>
          <w:lang w:val="en-GB"/>
        </w:rPr>
        <w:t>Chair asked about MRSA and International Perspective.</w:t>
      </w:r>
    </w:p>
    <w:p w:rsidR="008947B6" w:rsidRPr="00AF44EF" w:rsidRDefault="008947B6" w:rsidP="00681D1F">
      <w:pPr>
        <w:jc w:val="both"/>
        <w:rPr>
          <w:rFonts w:cstheme="minorHAnsi"/>
          <w:lang w:val="en-GB"/>
        </w:rPr>
      </w:pPr>
      <w:proofErr w:type="spellStart"/>
      <w:r w:rsidRPr="00AF44EF">
        <w:rPr>
          <w:rFonts w:cstheme="minorHAnsi"/>
          <w:lang w:val="en-GB"/>
        </w:rPr>
        <w:t>D</w:t>
      </w:r>
      <w:r w:rsidR="00804B03">
        <w:rPr>
          <w:rFonts w:cstheme="minorHAnsi"/>
          <w:lang w:val="en-GB"/>
        </w:rPr>
        <w:t>r.</w:t>
      </w:r>
      <w:proofErr w:type="spellEnd"/>
      <w:r w:rsidR="00804B03">
        <w:rPr>
          <w:rFonts w:cstheme="minorHAnsi"/>
          <w:lang w:val="en-GB"/>
        </w:rPr>
        <w:t xml:space="preserve"> </w:t>
      </w:r>
      <w:r w:rsidRPr="00AF44EF">
        <w:rPr>
          <w:rFonts w:cstheme="minorHAnsi"/>
          <w:lang w:val="en-GB"/>
        </w:rPr>
        <w:t>M</w:t>
      </w:r>
      <w:r w:rsidR="00804B03">
        <w:rPr>
          <w:rFonts w:cstheme="minorHAnsi"/>
          <w:lang w:val="en-GB"/>
        </w:rPr>
        <w:t>orris</w:t>
      </w:r>
      <w:r w:rsidRPr="00AF44EF">
        <w:rPr>
          <w:rFonts w:cstheme="minorHAnsi"/>
          <w:lang w:val="en-GB"/>
        </w:rPr>
        <w:t xml:space="preserve"> </w:t>
      </w:r>
      <w:r w:rsidR="00AF44EF">
        <w:rPr>
          <w:rFonts w:cstheme="minorHAnsi"/>
          <w:lang w:val="en-GB"/>
        </w:rPr>
        <w:t>stated</w:t>
      </w:r>
      <w:r w:rsidR="00804B03">
        <w:rPr>
          <w:rFonts w:cstheme="minorHAnsi"/>
          <w:lang w:val="en-GB"/>
        </w:rPr>
        <w:t xml:space="preserve"> </w:t>
      </w:r>
      <w:r w:rsidRPr="00AF44EF">
        <w:rPr>
          <w:rFonts w:cstheme="minorHAnsi"/>
          <w:lang w:val="en-GB"/>
        </w:rPr>
        <w:t xml:space="preserve">that MRSA can be on skin or in nose, and is easier to clear than CPE (in guts).  Good hand </w:t>
      </w:r>
      <w:r w:rsidR="009E2A27" w:rsidRPr="00AF44EF">
        <w:rPr>
          <w:rFonts w:cstheme="minorHAnsi"/>
          <w:lang w:val="en-GB"/>
        </w:rPr>
        <w:t>hygiene</w:t>
      </w:r>
      <w:r w:rsidRPr="00AF44EF">
        <w:rPr>
          <w:rFonts w:cstheme="minorHAnsi"/>
          <w:lang w:val="en-GB"/>
        </w:rPr>
        <w:t>/cleanliness and sanitary wear, very little transmission rate from person to person.  Ireland only EU Country doing “One Health” approach in EU.  Very few countries have looked at seawater, their focus has been more on animal and human waste.</w:t>
      </w:r>
    </w:p>
    <w:p w:rsidR="008947B6" w:rsidRPr="00AF44EF" w:rsidRDefault="00804B03" w:rsidP="00681D1F">
      <w:pPr>
        <w:jc w:val="both"/>
        <w:rPr>
          <w:rFonts w:cstheme="minorHAnsi"/>
          <w:lang w:val="en-GB"/>
        </w:rPr>
      </w:pPr>
      <w:r>
        <w:rPr>
          <w:rFonts w:cstheme="minorHAnsi"/>
          <w:lang w:val="en-GB"/>
        </w:rPr>
        <w:lastRenderedPageBreak/>
        <w:t>NPWS asked about c</w:t>
      </w:r>
      <w:r w:rsidR="008947B6" w:rsidRPr="00AF44EF">
        <w:rPr>
          <w:rFonts w:cstheme="minorHAnsi"/>
          <w:lang w:val="en-GB"/>
        </w:rPr>
        <w:t xml:space="preserve">ommunication and who should this target (DAFM, </w:t>
      </w:r>
      <w:r w:rsidR="009E2A27" w:rsidRPr="00AF44EF">
        <w:rPr>
          <w:rFonts w:cstheme="minorHAnsi"/>
          <w:lang w:val="en-GB"/>
        </w:rPr>
        <w:t>Dept.</w:t>
      </w:r>
      <w:r w:rsidR="008947B6" w:rsidRPr="00AF44EF">
        <w:rPr>
          <w:rFonts w:cstheme="minorHAnsi"/>
          <w:lang w:val="en-GB"/>
        </w:rPr>
        <w:t xml:space="preserve"> Health etc.)</w:t>
      </w:r>
    </w:p>
    <w:p w:rsidR="008947B6" w:rsidRPr="00AF44EF" w:rsidRDefault="008947B6" w:rsidP="00681D1F">
      <w:pPr>
        <w:jc w:val="both"/>
        <w:rPr>
          <w:rFonts w:cstheme="minorHAnsi"/>
          <w:lang w:val="en-GB"/>
        </w:rPr>
      </w:pPr>
      <w:proofErr w:type="spellStart"/>
      <w:r w:rsidRPr="00AF44EF">
        <w:rPr>
          <w:rFonts w:cstheme="minorHAnsi"/>
          <w:lang w:val="en-GB"/>
        </w:rPr>
        <w:t>D</w:t>
      </w:r>
      <w:r w:rsidR="00804B03">
        <w:rPr>
          <w:rFonts w:cstheme="minorHAnsi"/>
          <w:lang w:val="en-GB"/>
        </w:rPr>
        <w:t>r.</w:t>
      </w:r>
      <w:proofErr w:type="spellEnd"/>
      <w:r w:rsidR="00804B03">
        <w:rPr>
          <w:rFonts w:cstheme="minorHAnsi"/>
          <w:lang w:val="en-GB"/>
        </w:rPr>
        <w:t xml:space="preserve"> </w:t>
      </w:r>
      <w:r w:rsidRPr="00AF44EF">
        <w:rPr>
          <w:rFonts w:cstheme="minorHAnsi"/>
          <w:lang w:val="en-GB"/>
        </w:rPr>
        <w:t>M</w:t>
      </w:r>
      <w:r w:rsidR="00804B03">
        <w:rPr>
          <w:rFonts w:cstheme="minorHAnsi"/>
          <w:lang w:val="en-GB"/>
        </w:rPr>
        <w:t>orris</w:t>
      </w:r>
      <w:r w:rsidRPr="00AF44EF">
        <w:rPr>
          <w:rFonts w:cstheme="minorHAnsi"/>
          <w:lang w:val="en-GB"/>
        </w:rPr>
        <w:t xml:space="preserve"> stated communication with general public, stakeholder groups,</w:t>
      </w:r>
      <w:r w:rsidR="00804B03">
        <w:rPr>
          <w:rFonts w:cstheme="minorHAnsi"/>
          <w:lang w:val="en-GB"/>
        </w:rPr>
        <w:t xml:space="preserve"> had </w:t>
      </w:r>
      <w:r w:rsidRPr="00AF44EF">
        <w:rPr>
          <w:rFonts w:cstheme="minorHAnsi"/>
          <w:lang w:val="en-GB"/>
        </w:rPr>
        <w:t xml:space="preserve">no ranking of priority, </w:t>
      </w:r>
      <w:r w:rsidR="00804B03">
        <w:rPr>
          <w:rFonts w:cstheme="minorHAnsi"/>
          <w:lang w:val="en-GB"/>
        </w:rPr>
        <w:t>and it was also aimed</w:t>
      </w:r>
      <w:r w:rsidRPr="00AF44EF">
        <w:rPr>
          <w:rFonts w:cstheme="minorHAnsi"/>
          <w:lang w:val="en-GB"/>
        </w:rPr>
        <w:t xml:space="preserve"> at Dept. of Environment, Irish Water, Policy makers etc.</w:t>
      </w:r>
    </w:p>
    <w:p w:rsidR="008947B6" w:rsidRPr="00AF44EF" w:rsidRDefault="008947B6" w:rsidP="00681D1F">
      <w:pPr>
        <w:jc w:val="both"/>
        <w:rPr>
          <w:rFonts w:cstheme="minorHAnsi"/>
          <w:lang w:val="en-GB"/>
        </w:rPr>
      </w:pPr>
      <w:r w:rsidRPr="00AF44EF">
        <w:rPr>
          <w:rFonts w:cstheme="minorHAnsi"/>
          <w:lang w:val="en-GB"/>
        </w:rPr>
        <w:t>NPWS stated that evidence based, degree of risk and what means to health of human individuals and resistance and urgency of this information.</w:t>
      </w:r>
    </w:p>
    <w:p w:rsidR="00A91E48" w:rsidRPr="00AF44EF" w:rsidRDefault="00A91E48" w:rsidP="00681D1F">
      <w:pPr>
        <w:jc w:val="both"/>
        <w:rPr>
          <w:rFonts w:cstheme="minorHAnsi"/>
          <w:lang w:val="en-GB"/>
        </w:rPr>
      </w:pPr>
    </w:p>
    <w:p w:rsidR="00A91E48" w:rsidRPr="00AF44EF" w:rsidRDefault="00A91E48" w:rsidP="00681D1F">
      <w:pPr>
        <w:jc w:val="both"/>
        <w:rPr>
          <w:rFonts w:cstheme="minorHAnsi"/>
          <w:b/>
          <w:i/>
          <w:u w:val="single"/>
          <w:lang w:val="en-GB"/>
        </w:rPr>
      </w:pPr>
      <w:r w:rsidRPr="00AF44EF">
        <w:rPr>
          <w:rFonts w:cstheme="minorHAnsi"/>
          <w:b/>
          <w:i/>
          <w:u w:val="single"/>
          <w:lang w:val="en-GB"/>
        </w:rPr>
        <w:t>3</w:t>
      </w:r>
      <w:r w:rsidRPr="00AF44EF">
        <w:rPr>
          <w:rFonts w:cstheme="minorHAnsi"/>
          <w:b/>
          <w:i/>
          <w:u w:val="single"/>
          <w:lang w:val="en-GB"/>
        </w:rPr>
        <w:tab/>
        <w:t>Draft Interim Report</w:t>
      </w:r>
    </w:p>
    <w:p w:rsidR="001A6466" w:rsidRPr="00AF44EF" w:rsidRDefault="001A6466" w:rsidP="00681D1F">
      <w:pPr>
        <w:jc w:val="both"/>
        <w:rPr>
          <w:rFonts w:cstheme="minorHAnsi"/>
          <w:lang w:val="en-GB"/>
        </w:rPr>
      </w:pPr>
      <w:r w:rsidRPr="00AF44EF">
        <w:rPr>
          <w:rFonts w:cstheme="minorHAnsi"/>
          <w:lang w:val="en-GB"/>
        </w:rPr>
        <w:t>The Chair asked for general commentary on Report and then focus on Recommendations.</w:t>
      </w:r>
    </w:p>
    <w:p w:rsidR="00681D1F" w:rsidRPr="00AF44EF" w:rsidRDefault="00681D1F" w:rsidP="00681D1F">
      <w:pPr>
        <w:jc w:val="both"/>
        <w:rPr>
          <w:rFonts w:cstheme="minorHAnsi"/>
          <w:u w:val="single"/>
          <w:lang w:val="en-GB"/>
        </w:rPr>
      </w:pPr>
      <w:r w:rsidRPr="00AF44EF">
        <w:rPr>
          <w:rFonts w:cstheme="minorHAnsi"/>
          <w:u w:val="single"/>
          <w:lang w:val="en-GB"/>
        </w:rPr>
        <w:t>(General Commentary)</w:t>
      </w:r>
    </w:p>
    <w:p w:rsidR="001A6466" w:rsidRPr="00AF44EF" w:rsidRDefault="00804B03" w:rsidP="00681D1F">
      <w:pPr>
        <w:jc w:val="both"/>
        <w:rPr>
          <w:rFonts w:cstheme="minorHAnsi"/>
          <w:lang w:val="en-GB"/>
        </w:rPr>
      </w:pPr>
      <w:r>
        <w:rPr>
          <w:rFonts w:cstheme="minorHAnsi"/>
          <w:lang w:val="en-GB"/>
        </w:rPr>
        <w:t>NPWS (Regional Management) – happy with r</w:t>
      </w:r>
      <w:r w:rsidR="001A6466" w:rsidRPr="00AF44EF">
        <w:rPr>
          <w:rFonts w:cstheme="minorHAnsi"/>
          <w:lang w:val="en-GB"/>
        </w:rPr>
        <w:t>eport</w:t>
      </w:r>
      <w:r>
        <w:rPr>
          <w:rFonts w:cstheme="minorHAnsi"/>
          <w:lang w:val="en-GB"/>
        </w:rPr>
        <w:t>.</w:t>
      </w:r>
    </w:p>
    <w:p w:rsidR="001A6466" w:rsidRPr="00AF44EF" w:rsidRDefault="00804B03" w:rsidP="00681D1F">
      <w:pPr>
        <w:jc w:val="both"/>
        <w:rPr>
          <w:rFonts w:cstheme="minorHAnsi"/>
          <w:lang w:val="en-GB"/>
        </w:rPr>
      </w:pPr>
      <w:r>
        <w:rPr>
          <w:rFonts w:cstheme="minorHAnsi"/>
          <w:lang w:val="en-GB"/>
        </w:rPr>
        <w:t>NPWS (Scientific Unit) – resource Issue around gull m</w:t>
      </w:r>
      <w:r w:rsidR="001A6466" w:rsidRPr="00AF44EF">
        <w:rPr>
          <w:rFonts w:cstheme="minorHAnsi"/>
          <w:lang w:val="en-GB"/>
        </w:rPr>
        <w:t>anagement</w:t>
      </w:r>
    </w:p>
    <w:p w:rsidR="001A6466" w:rsidRPr="00AF44EF" w:rsidRDefault="001A6466" w:rsidP="00681D1F">
      <w:pPr>
        <w:jc w:val="both"/>
        <w:rPr>
          <w:rFonts w:cstheme="minorHAnsi"/>
          <w:lang w:val="en-GB"/>
        </w:rPr>
      </w:pPr>
      <w:r w:rsidRPr="00AF44EF">
        <w:rPr>
          <w:rFonts w:cstheme="minorHAnsi"/>
          <w:lang w:val="en-GB"/>
        </w:rPr>
        <w:t xml:space="preserve">BWI – Feel report very herring </w:t>
      </w:r>
      <w:r w:rsidR="00562283" w:rsidRPr="00AF44EF">
        <w:rPr>
          <w:rFonts w:cstheme="minorHAnsi"/>
          <w:lang w:val="en-GB"/>
        </w:rPr>
        <w:t>gull-</w:t>
      </w:r>
      <w:r w:rsidRPr="00AF44EF">
        <w:rPr>
          <w:rFonts w:cstheme="minorHAnsi"/>
          <w:lang w:val="en-GB"/>
        </w:rPr>
        <w:t>centric, issue around other gull species in different cities.  Any programme to come out of Report to be evidence based and logical approach, important to have research done first and have baseline set.  Problem might only be moved to different community, need to have research linked to nest sites with feeding criteria etc. and ringing of birds to be done.   There is no evidence of bird control measures on current blanket derogation e.g. how many nests removed, where birds have gone to, this type of evidence required.</w:t>
      </w:r>
    </w:p>
    <w:p w:rsidR="00A91E48" w:rsidRPr="00AF44EF" w:rsidRDefault="00D223E9" w:rsidP="00681D1F">
      <w:pPr>
        <w:jc w:val="both"/>
        <w:rPr>
          <w:rFonts w:cstheme="minorHAnsi"/>
          <w:lang w:val="en-GB"/>
        </w:rPr>
      </w:pPr>
      <w:r>
        <w:rPr>
          <w:rFonts w:cstheme="minorHAnsi"/>
          <w:lang w:val="en-GB"/>
        </w:rPr>
        <w:t>FCC - w</w:t>
      </w:r>
      <w:r w:rsidR="001A6466" w:rsidRPr="00AF44EF">
        <w:rPr>
          <w:rFonts w:cstheme="minorHAnsi"/>
          <w:lang w:val="en-GB"/>
        </w:rPr>
        <w:t>hat type of research needed for target species before action taken and how long would research take.</w:t>
      </w:r>
    </w:p>
    <w:p w:rsidR="001A6466" w:rsidRPr="00AF44EF" w:rsidRDefault="001A6466" w:rsidP="00681D1F">
      <w:pPr>
        <w:jc w:val="both"/>
        <w:rPr>
          <w:rFonts w:cstheme="minorHAnsi"/>
          <w:lang w:val="en-GB"/>
        </w:rPr>
      </w:pPr>
      <w:r w:rsidRPr="00AF44EF">
        <w:rPr>
          <w:rFonts w:cstheme="minorHAnsi"/>
          <w:lang w:val="en-GB"/>
        </w:rPr>
        <w:t xml:space="preserve">BCC </w:t>
      </w:r>
      <w:r w:rsidR="00D223E9">
        <w:rPr>
          <w:rFonts w:cstheme="minorHAnsi"/>
          <w:lang w:val="en-GB"/>
        </w:rPr>
        <w:t xml:space="preserve">- </w:t>
      </w:r>
      <w:r w:rsidR="00485CD8" w:rsidRPr="00AF44EF">
        <w:rPr>
          <w:rFonts w:cstheme="minorHAnsi"/>
          <w:lang w:val="en-GB"/>
        </w:rPr>
        <w:t>Report should and does set out issues and what will happen for subsequent reports.    Important to flag “hot” issues – schools.  They have additional topics/observations that are larger than report.  Importance of remedies for citizens, BCC have been looking for assistance since 2016.  Important to have type and severity of issues on communities and costs to be included.  BCC st</w:t>
      </w:r>
      <w:r w:rsidR="00681D1F" w:rsidRPr="00AF44EF">
        <w:rPr>
          <w:rFonts w:cstheme="minorHAnsi"/>
          <w:lang w:val="en-GB"/>
        </w:rPr>
        <w:t xml:space="preserve">ated it did not see anything in Report relating to mitigation measures to feed into annual derogation process.  BCC has drafted </w:t>
      </w:r>
      <w:r w:rsidR="009E2A27" w:rsidRPr="00AF44EF">
        <w:rPr>
          <w:rFonts w:cstheme="minorHAnsi"/>
          <w:lang w:val="en-GB"/>
        </w:rPr>
        <w:t>its</w:t>
      </w:r>
      <w:r w:rsidR="00681D1F" w:rsidRPr="00AF44EF">
        <w:rPr>
          <w:rFonts w:cstheme="minorHAnsi"/>
          <w:lang w:val="en-GB"/>
        </w:rPr>
        <w:t xml:space="preserve"> own recommendations for the Report, and that their “public health and safety measures” concerned are not being addressed in Report.</w:t>
      </w:r>
    </w:p>
    <w:p w:rsidR="00681D1F" w:rsidRPr="00AF44EF" w:rsidRDefault="00681D1F" w:rsidP="00681D1F">
      <w:pPr>
        <w:jc w:val="both"/>
        <w:rPr>
          <w:rFonts w:cstheme="minorHAnsi"/>
          <w:lang w:val="en-GB"/>
        </w:rPr>
      </w:pPr>
      <w:r w:rsidRPr="00AF44EF">
        <w:rPr>
          <w:rFonts w:cstheme="minorHAnsi"/>
          <w:lang w:val="en-GB"/>
        </w:rPr>
        <w:t>The Chair stated that the Recommendations would be going to the Minister and the Department, that the Report is focussed rather than detailed, and that the Derogation public consultation process would be earlier in the year.</w:t>
      </w:r>
    </w:p>
    <w:p w:rsidR="00681D1F" w:rsidRPr="00AF44EF" w:rsidRDefault="00681D1F" w:rsidP="00681D1F">
      <w:pPr>
        <w:jc w:val="both"/>
        <w:rPr>
          <w:rFonts w:cstheme="minorHAnsi"/>
          <w:lang w:val="en-GB"/>
        </w:rPr>
      </w:pPr>
      <w:r w:rsidRPr="00AF44EF">
        <w:rPr>
          <w:rFonts w:cstheme="minorHAnsi"/>
          <w:b/>
          <w:lang w:val="en-GB"/>
        </w:rPr>
        <w:t xml:space="preserve">Action </w:t>
      </w:r>
      <w:proofErr w:type="gramStart"/>
      <w:r w:rsidRPr="00AF44EF">
        <w:rPr>
          <w:rFonts w:cstheme="minorHAnsi"/>
          <w:b/>
          <w:lang w:val="en-GB"/>
        </w:rPr>
        <w:t>Point</w:t>
      </w:r>
      <w:r w:rsidRPr="00AF44EF">
        <w:rPr>
          <w:rFonts w:cstheme="minorHAnsi"/>
          <w:lang w:val="en-GB"/>
        </w:rPr>
        <w:t xml:space="preserve"> </w:t>
      </w:r>
      <w:r w:rsidR="00D223E9">
        <w:rPr>
          <w:rFonts w:cstheme="minorHAnsi"/>
          <w:lang w:val="en-GB"/>
        </w:rPr>
        <w:t xml:space="preserve"> -</w:t>
      </w:r>
      <w:proofErr w:type="gramEnd"/>
      <w:r w:rsidR="00D223E9">
        <w:rPr>
          <w:rFonts w:cstheme="minorHAnsi"/>
          <w:lang w:val="en-GB"/>
        </w:rPr>
        <w:t xml:space="preserve"> </w:t>
      </w:r>
      <w:r w:rsidRPr="00D223E9">
        <w:rPr>
          <w:rFonts w:cstheme="minorHAnsi"/>
          <w:b/>
          <w:color w:val="2F5496" w:themeColor="accent5" w:themeShade="BF"/>
          <w:lang w:val="en-GB"/>
        </w:rPr>
        <w:t>BCC group recommendations be circulated to Committee Members for their observations after the meeting.</w:t>
      </w:r>
    </w:p>
    <w:p w:rsidR="00681D1F" w:rsidRPr="00AF44EF" w:rsidRDefault="00681D1F" w:rsidP="00681D1F">
      <w:pPr>
        <w:jc w:val="both"/>
        <w:rPr>
          <w:rFonts w:cstheme="minorHAnsi"/>
          <w:u w:val="single"/>
          <w:lang w:val="en-GB"/>
        </w:rPr>
      </w:pPr>
      <w:r w:rsidRPr="00AF44EF">
        <w:rPr>
          <w:rFonts w:cstheme="minorHAnsi"/>
          <w:lang w:val="en-GB"/>
        </w:rPr>
        <w:t xml:space="preserve"> </w:t>
      </w:r>
      <w:r w:rsidRPr="00AF44EF">
        <w:rPr>
          <w:rFonts w:cstheme="minorHAnsi"/>
          <w:u w:val="single"/>
          <w:lang w:val="en-GB"/>
        </w:rPr>
        <w:t>(Recommendations Commentary)</w:t>
      </w:r>
    </w:p>
    <w:p w:rsidR="00681D1F" w:rsidRPr="00AF44EF" w:rsidRDefault="00681D1F" w:rsidP="00681D1F">
      <w:pPr>
        <w:jc w:val="both"/>
        <w:rPr>
          <w:rFonts w:cstheme="minorHAnsi"/>
          <w:lang w:val="en-GB"/>
        </w:rPr>
      </w:pPr>
      <w:r w:rsidRPr="00AF44EF">
        <w:rPr>
          <w:rFonts w:cstheme="minorHAnsi"/>
          <w:lang w:val="en-GB"/>
        </w:rPr>
        <w:t xml:space="preserve">FCC – Health risks to be looked at and timeline for </w:t>
      </w:r>
      <w:r w:rsidR="0063704A" w:rsidRPr="00AF44EF">
        <w:rPr>
          <w:rFonts w:cstheme="minorHAnsi"/>
          <w:lang w:val="en-GB"/>
        </w:rPr>
        <w:t xml:space="preserve">getting </w:t>
      </w:r>
      <w:r w:rsidRPr="00AF44EF">
        <w:rPr>
          <w:rFonts w:cstheme="minorHAnsi"/>
          <w:lang w:val="en-GB"/>
        </w:rPr>
        <w:t xml:space="preserve">information </w:t>
      </w:r>
      <w:r w:rsidR="0063704A" w:rsidRPr="00AF44EF">
        <w:rPr>
          <w:rFonts w:cstheme="minorHAnsi"/>
          <w:lang w:val="en-GB"/>
        </w:rPr>
        <w:t>would be long term.  No research on mixed noise impacts not the same for everybody.</w:t>
      </w:r>
    </w:p>
    <w:p w:rsidR="0063704A" w:rsidRPr="00AF44EF" w:rsidRDefault="0063704A" w:rsidP="00681D1F">
      <w:pPr>
        <w:jc w:val="both"/>
        <w:rPr>
          <w:rFonts w:cstheme="minorHAnsi"/>
          <w:lang w:val="en-GB"/>
        </w:rPr>
      </w:pPr>
      <w:r w:rsidRPr="00AF44EF">
        <w:rPr>
          <w:rFonts w:cstheme="minorHAnsi"/>
          <w:b/>
          <w:lang w:val="en-GB"/>
        </w:rPr>
        <w:lastRenderedPageBreak/>
        <w:t xml:space="preserve">Action Point – </w:t>
      </w:r>
      <w:r w:rsidR="00D223E9">
        <w:rPr>
          <w:rFonts w:cstheme="minorHAnsi"/>
          <w:lang w:val="en-GB"/>
        </w:rPr>
        <w:t xml:space="preserve">Get short report from Associate Professor </w:t>
      </w:r>
      <w:r w:rsidRPr="00AF44EF">
        <w:rPr>
          <w:rFonts w:cstheme="minorHAnsi"/>
          <w:lang w:val="en-GB"/>
        </w:rPr>
        <w:t>Barry McMahon</w:t>
      </w:r>
    </w:p>
    <w:p w:rsidR="0063704A" w:rsidRPr="00AF44EF" w:rsidRDefault="0063704A" w:rsidP="00681D1F">
      <w:pPr>
        <w:jc w:val="both"/>
        <w:rPr>
          <w:rFonts w:cstheme="minorHAnsi"/>
          <w:lang w:val="en-GB"/>
        </w:rPr>
      </w:pPr>
      <w:r w:rsidRPr="00AF44EF">
        <w:rPr>
          <w:rFonts w:cstheme="minorHAnsi"/>
          <w:lang w:val="en-GB"/>
        </w:rPr>
        <w:t>BCC – their recommendations are in addition to what is in Interim Report</w:t>
      </w:r>
      <w:r w:rsidR="00D223E9">
        <w:rPr>
          <w:rFonts w:cstheme="minorHAnsi"/>
          <w:lang w:val="en-GB"/>
        </w:rPr>
        <w:t>.  In relation to public health and safety r</w:t>
      </w:r>
      <w:r w:rsidR="00A81B1F" w:rsidRPr="00AF44EF">
        <w:rPr>
          <w:rFonts w:cstheme="minorHAnsi"/>
          <w:lang w:val="en-GB"/>
        </w:rPr>
        <w:t>ecommendations (6.5.4) – doesn’t reflect what other government department have put on record on their remit.  In derogation for 2020/2021 will there be funding available for mitigation measures.  It is priority for their Community to have this in place.</w:t>
      </w:r>
    </w:p>
    <w:p w:rsidR="0063704A" w:rsidRPr="00AF44EF" w:rsidRDefault="0063704A" w:rsidP="00681D1F">
      <w:pPr>
        <w:jc w:val="both"/>
        <w:rPr>
          <w:rFonts w:cstheme="minorHAnsi"/>
          <w:lang w:val="en-GB"/>
        </w:rPr>
      </w:pPr>
      <w:r w:rsidRPr="00AF44EF">
        <w:rPr>
          <w:rFonts w:cstheme="minorHAnsi"/>
          <w:lang w:val="en-GB"/>
        </w:rPr>
        <w:t xml:space="preserve">BWI – Important </w:t>
      </w:r>
      <w:r w:rsidR="00D223E9">
        <w:rPr>
          <w:rFonts w:cstheme="minorHAnsi"/>
          <w:lang w:val="en-GB"/>
        </w:rPr>
        <w:t>to have chronological order to r</w:t>
      </w:r>
      <w:r w:rsidRPr="00AF44EF">
        <w:rPr>
          <w:rFonts w:cstheme="minorHAnsi"/>
          <w:lang w:val="en-GB"/>
        </w:rPr>
        <w:t>ecommendations, some re-ordering is needed</w:t>
      </w:r>
    </w:p>
    <w:p w:rsidR="0063704A" w:rsidRPr="00AF44EF" w:rsidRDefault="0063704A" w:rsidP="00681D1F">
      <w:pPr>
        <w:jc w:val="both"/>
        <w:rPr>
          <w:rFonts w:cstheme="minorHAnsi"/>
          <w:lang w:val="en-GB"/>
        </w:rPr>
      </w:pPr>
      <w:r w:rsidRPr="00AF44EF">
        <w:rPr>
          <w:rFonts w:cstheme="minorHAnsi"/>
          <w:lang w:val="en-GB"/>
        </w:rPr>
        <w:t xml:space="preserve">NPWS – Cumulative effect of </w:t>
      </w:r>
      <w:r w:rsidR="00A81B1F" w:rsidRPr="00AF44EF">
        <w:rPr>
          <w:rFonts w:cstheme="minorHAnsi"/>
          <w:lang w:val="en-GB"/>
        </w:rPr>
        <w:t xml:space="preserve">different types of </w:t>
      </w:r>
      <w:r w:rsidRPr="00AF44EF">
        <w:rPr>
          <w:rFonts w:cstheme="minorHAnsi"/>
          <w:lang w:val="en-GB"/>
        </w:rPr>
        <w:t>noise</w:t>
      </w:r>
      <w:r w:rsidR="00A81B1F" w:rsidRPr="00AF44EF">
        <w:rPr>
          <w:rFonts w:cstheme="minorHAnsi"/>
          <w:lang w:val="en-GB"/>
        </w:rPr>
        <w:t xml:space="preserve"> need to be addressed.  Indicative timelines and sequencing and prioritisation.</w:t>
      </w:r>
      <w:r w:rsidRPr="00AF44EF">
        <w:rPr>
          <w:rFonts w:cstheme="minorHAnsi"/>
          <w:lang w:val="en-GB"/>
        </w:rPr>
        <w:t xml:space="preserve"> </w:t>
      </w:r>
      <w:r w:rsidR="00D223E9">
        <w:rPr>
          <w:rFonts w:cstheme="minorHAnsi"/>
          <w:lang w:val="en-GB"/>
        </w:rPr>
        <w:t xml:space="preserve">  Site s</w:t>
      </w:r>
      <w:r w:rsidR="00EA02FE" w:rsidRPr="00AF44EF">
        <w:rPr>
          <w:rFonts w:cstheme="minorHAnsi"/>
          <w:lang w:val="en-GB"/>
        </w:rPr>
        <w:t>peci</w:t>
      </w:r>
      <w:r w:rsidR="00D223E9">
        <w:rPr>
          <w:rFonts w:cstheme="minorHAnsi"/>
          <w:lang w:val="en-GB"/>
        </w:rPr>
        <w:t>fic prob</w:t>
      </w:r>
      <w:r w:rsidR="00EA02FE" w:rsidRPr="00AF44EF">
        <w:rPr>
          <w:rFonts w:cstheme="minorHAnsi"/>
          <w:lang w:val="en-GB"/>
        </w:rPr>
        <w:t>lem for certain species – Birds Directive, rather than general species.</w:t>
      </w:r>
    </w:p>
    <w:p w:rsidR="00A23DFC" w:rsidRPr="00AF44EF" w:rsidRDefault="00A81B1F" w:rsidP="00681D1F">
      <w:pPr>
        <w:jc w:val="both"/>
        <w:rPr>
          <w:rFonts w:cstheme="minorHAnsi"/>
          <w:lang w:val="en-GB"/>
        </w:rPr>
      </w:pPr>
      <w:r w:rsidRPr="00AF44EF">
        <w:rPr>
          <w:rFonts w:cstheme="minorHAnsi"/>
          <w:lang w:val="en-GB"/>
        </w:rPr>
        <w:t xml:space="preserve">NPWS (Regional Management) – Recommendations fine with them.  Priority is to </w:t>
      </w:r>
      <w:r w:rsidR="00EA02FE" w:rsidRPr="00AF44EF">
        <w:rPr>
          <w:rFonts w:cstheme="minorHAnsi"/>
          <w:lang w:val="en-GB"/>
        </w:rPr>
        <w:t>con</w:t>
      </w:r>
      <w:r w:rsidRPr="00AF44EF">
        <w:rPr>
          <w:rFonts w:cstheme="minorHAnsi"/>
          <w:lang w:val="en-GB"/>
        </w:rPr>
        <w:t>serve species</w:t>
      </w:r>
      <w:r w:rsidR="00EA02FE" w:rsidRPr="00AF44EF">
        <w:rPr>
          <w:rFonts w:cstheme="minorHAnsi"/>
          <w:lang w:val="en-GB"/>
        </w:rPr>
        <w:t>, and licensing arrangements v. legal framework needs to be looked at, and that future licensing may be impacted.</w:t>
      </w:r>
    </w:p>
    <w:p w:rsidR="00DE30E6" w:rsidRPr="00AF44EF" w:rsidRDefault="00EA02FE" w:rsidP="00EA02FE">
      <w:pPr>
        <w:jc w:val="both"/>
        <w:rPr>
          <w:rFonts w:cstheme="minorHAnsi"/>
          <w:lang w:val="en-GB"/>
        </w:rPr>
      </w:pPr>
      <w:r w:rsidRPr="00AF44EF">
        <w:rPr>
          <w:rFonts w:cstheme="minorHAnsi"/>
          <w:lang w:val="en-GB"/>
        </w:rPr>
        <w:t xml:space="preserve">The Chair concluded </w:t>
      </w:r>
      <w:r w:rsidR="00DE30E6" w:rsidRPr="00AF44EF">
        <w:rPr>
          <w:rFonts w:cstheme="minorHAnsi"/>
          <w:lang w:val="en-GB"/>
        </w:rPr>
        <w:t>it was important to agree</w:t>
      </w:r>
      <w:r w:rsidRPr="00AF44EF">
        <w:rPr>
          <w:rFonts w:cstheme="minorHAnsi"/>
          <w:lang w:val="en-GB"/>
        </w:rPr>
        <w:t xml:space="preserve"> high level </w:t>
      </w:r>
      <w:r w:rsidR="00DE30E6" w:rsidRPr="00AF44EF">
        <w:rPr>
          <w:rFonts w:cstheme="minorHAnsi"/>
          <w:lang w:val="en-GB"/>
        </w:rPr>
        <w:t>recommendation</w:t>
      </w:r>
      <w:r w:rsidR="00D223E9">
        <w:rPr>
          <w:rFonts w:cstheme="minorHAnsi"/>
          <w:lang w:val="en-GB"/>
        </w:rPr>
        <w:t>s</w:t>
      </w:r>
      <w:r w:rsidR="00DE30E6" w:rsidRPr="00AF44EF">
        <w:rPr>
          <w:rFonts w:cstheme="minorHAnsi"/>
          <w:lang w:val="en-GB"/>
        </w:rPr>
        <w:t xml:space="preserve">, and what is doable now and what costing of same, </w:t>
      </w:r>
      <w:r w:rsidRPr="00AF44EF">
        <w:rPr>
          <w:rFonts w:cstheme="minorHAnsi"/>
          <w:lang w:val="en-GB"/>
        </w:rPr>
        <w:t>submit to Department and get timelines from Committee and hierarchy of actions</w:t>
      </w:r>
      <w:r w:rsidR="00DE30E6" w:rsidRPr="00AF44EF">
        <w:rPr>
          <w:rFonts w:cstheme="minorHAnsi"/>
          <w:lang w:val="en-GB"/>
        </w:rPr>
        <w:t xml:space="preserve">.  If actions can’t be undertaken reasons need to be given.  </w:t>
      </w:r>
    </w:p>
    <w:p w:rsidR="00EA02FE" w:rsidRPr="00D223E9" w:rsidRDefault="00DE30E6" w:rsidP="00EA02FE">
      <w:pPr>
        <w:jc w:val="both"/>
        <w:rPr>
          <w:rFonts w:cstheme="minorHAnsi"/>
          <w:b/>
          <w:color w:val="2F5496" w:themeColor="accent5" w:themeShade="BF"/>
          <w:lang w:val="en-GB"/>
        </w:rPr>
      </w:pPr>
      <w:r w:rsidRPr="00AF44EF">
        <w:rPr>
          <w:rFonts w:cstheme="minorHAnsi"/>
          <w:b/>
          <w:lang w:val="en-GB"/>
        </w:rPr>
        <w:t xml:space="preserve">Action Point </w:t>
      </w:r>
      <w:r w:rsidR="009E2A27" w:rsidRPr="00AF44EF">
        <w:rPr>
          <w:rFonts w:cstheme="minorHAnsi"/>
          <w:b/>
          <w:lang w:val="en-GB"/>
        </w:rPr>
        <w:t xml:space="preserve">- </w:t>
      </w:r>
      <w:r w:rsidR="009E2A27" w:rsidRPr="00D223E9">
        <w:rPr>
          <w:rFonts w:cstheme="minorHAnsi"/>
          <w:b/>
          <w:color w:val="2F5496" w:themeColor="accent5" w:themeShade="BF"/>
          <w:lang w:val="en-GB"/>
        </w:rPr>
        <w:t>New</w:t>
      </w:r>
      <w:r w:rsidRPr="00D223E9">
        <w:rPr>
          <w:rFonts w:cstheme="minorHAnsi"/>
          <w:b/>
          <w:color w:val="2F5496" w:themeColor="accent5" w:themeShade="BF"/>
          <w:lang w:val="en-GB"/>
        </w:rPr>
        <w:t xml:space="preserve"> recommendation on schools and how they can be used as communications tool for local community, around waste management, feeding, education etc.</w:t>
      </w:r>
    </w:p>
    <w:p w:rsidR="00DE30E6" w:rsidRPr="00AF44EF" w:rsidRDefault="00DE30E6" w:rsidP="00DE30E6">
      <w:pPr>
        <w:jc w:val="both"/>
        <w:rPr>
          <w:rFonts w:cstheme="minorHAnsi"/>
          <w:b/>
          <w:i/>
          <w:u w:val="single"/>
          <w:lang w:val="en-GB"/>
        </w:rPr>
      </w:pPr>
      <w:r w:rsidRPr="00AF44EF">
        <w:rPr>
          <w:rFonts w:cstheme="minorHAnsi"/>
          <w:b/>
          <w:i/>
          <w:u w:val="single"/>
          <w:lang w:val="en-GB"/>
        </w:rPr>
        <w:t>4</w:t>
      </w:r>
      <w:r w:rsidRPr="00AF44EF">
        <w:rPr>
          <w:rFonts w:cstheme="minorHAnsi"/>
          <w:b/>
          <w:i/>
          <w:u w:val="single"/>
          <w:lang w:val="en-GB"/>
        </w:rPr>
        <w:tab/>
        <w:t>2020/2021 Derogation</w:t>
      </w:r>
    </w:p>
    <w:p w:rsidR="00DE30E6" w:rsidRPr="00AF44EF" w:rsidRDefault="00DE30E6" w:rsidP="00DE30E6">
      <w:pPr>
        <w:jc w:val="both"/>
        <w:rPr>
          <w:rFonts w:cstheme="minorHAnsi"/>
          <w:lang w:val="en-GB"/>
        </w:rPr>
      </w:pPr>
      <w:r w:rsidRPr="00AF44EF">
        <w:rPr>
          <w:rFonts w:cstheme="minorHAnsi"/>
          <w:lang w:val="en-GB"/>
        </w:rPr>
        <w:t>A summary was given of the public consultation process and the recommendations received from the various stakeholders.  BCC asked if any plan to change the dates or issue the declaration sooner, as this would help locally with planning of work by individual householders for the coming season.  The Department indicated that there was no plans to change the dates.</w:t>
      </w:r>
    </w:p>
    <w:p w:rsidR="00DE30E6" w:rsidRPr="00AF44EF" w:rsidRDefault="00DE30E6" w:rsidP="00DE30E6">
      <w:pPr>
        <w:jc w:val="both"/>
        <w:rPr>
          <w:rFonts w:cstheme="minorHAnsi"/>
          <w:lang w:val="en-GB"/>
        </w:rPr>
      </w:pPr>
    </w:p>
    <w:p w:rsidR="00DE30E6" w:rsidRPr="00AF44EF" w:rsidRDefault="00DE30E6" w:rsidP="00DE30E6">
      <w:pPr>
        <w:jc w:val="both"/>
        <w:rPr>
          <w:rFonts w:cstheme="minorHAnsi"/>
          <w:b/>
          <w:i/>
          <w:u w:val="single"/>
          <w:lang w:val="en-GB"/>
        </w:rPr>
      </w:pPr>
      <w:r w:rsidRPr="00AF44EF">
        <w:rPr>
          <w:rFonts w:cstheme="minorHAnsi"/>
          <w:b/>
          <w:i/>
          <w:u w:val="single"/>
          <w:lang w:val="en-GB"/>
        </w:rPr>
        <w:t>5</w:t>
      </w:r>
      <w:r w:rsidRPr="00AF44EF">
        <w:rPr>
          <w:rFonts w:cstheme="minorHAnsi"/>
          <w:b/>
          <w:i/>
          <w:u w:val="single"/>
          <w:lang w:val="en-GB"/>
        </w:rPr>
        <w:tab/>
        <w:t>Any Other Business</w:t>
      </w:r>
    </w:p>
    <w:p w:rsidR="009047E1" w:rsidRPr="00AF44EF" w:rsidRDefault="009047E1" w:rsidP="00DE30E6">
      <w:pPr>
        <w:jc w:val="both"/>
        <w:rPr>
          <w:rFonts w:cstheme="minorHAnsi"/>
          <w:lang w:val="en-GB"/>
        </w:rPr>
      </w:pPr>
      <w:r w:rsidRPr="00AF44EF">
        <w:rPr>
          <w:rFonts w:cstheme="minorHAnsi"/>
          <w:lang w:val="en-GB"/>
        </w:rPr>
        <w:t xml:space="preserve">The Date of next meeting 7 April 2020, and the venue to be offices of Fingal County Council in Swords. </w:t>
      </w:r>
    </w:p>
    <w:p w:rsidR="00DE30E6" w:rsidRPr="00D223E9" w:rsidRDefault="009047E1" w:rsidP="00DE30E6">
      <w:pPr>
        <w:jc w:val="both"/>
        <w:rPr>
          <w:rFonts w:cstheme="minorHAnsi"/>
          <w:b/>
          <w:color w:val="2F5496" w:themeColor="accent5" w:themeShade="BF"/>
          <w:lang w:val="en-GB"/>
        </w:rPr>
      </w:pPr>
      <w:r w:rsidRPr="00AF44EF">
        <w:rPr>
          <w:rFonts w:cstheme="minorHAnsi"/>
          <w:lang w:val="en-GB"/>
        </w:rPr>
        <w:t xml:space="preserve"> </w:t>
      </w:r>
      <w:r w:rsidRPr="00AF44EF">
        <w:rPr>
          <w:rFonts w:cstheme="minorHAnsi"/>
          <w:b/>
          <w:lang w:val="en-GB"/>
        </w:rPr>
        <w:t xml:space="preserve">Action Point - </w:t>
      </w:r>
      <w:r w:rsidRPr="00D223E9">
        <w:rPr>
          <w:rFonts w:cstheme="minorHAnsi"/>
          <w:b/>
          <w:color w:val="2F5496" w:themeColor="accent5" w:themeShade="BF"/>
          <w:lang w:val="en-GB"/>
        </w:rPr>
        <w:t>A draft Survey to be circulated to Committee Members for their comments in advance of public meetings to be held in North Dublin in April and that this be sent out to householders/stakeholders in area in advance of meetings.</w:t>
      </w:r>
    </w:p>
    <w:p w:rsidR="00EA02FE" w:rsidRPr="00AF44EF" w:rsidRDefault="00EA02FE" w:rsidP="00681D1F">
      <w:pPr>
        <w:jc w:val="both"/>
        <w:rPr>
          <w:rFonts w:cstheme="minorHAnsi"/>
          <w:lang w:val="en-GB"/>
        </w:rPr>
      </w:pPr>
    </w:p>
    <w:p w:rsidR="00EA02FE" w:rsidRPr="00AF44EF" w:rsidRDefault="00EA02FE" w:rsidP="00681D1F">
      <w:pPr>
        <w:jc w:val="both"/>
        <w:rPr>
          <w:rFonts w:cstheme="minorHAnsi"/>
          <w:lang w:val="en-GB"/>
        </w:rPr>
      </w:pPr>
    </w:p>
    <w:p w:rsidR="00F66DAE" w:rsidRPr="00AF44EF" w:rsidRDefault="00F66DAE" w:rsidP="00681D1F">
      <w:pPr>
        <w:jc w:val="both"/>
        <w:rPr>
          <w:rFonts w:cstheme="minorHAnsi"/>
          <w:lang w:val="en-GB"/>
        </w:rPr>
      </w:pPr>
    </w:p>
    <w:p w:rsidR="00E40FC5" w:rsidRPr="00AF44EF" w:rsidRDefault="00E40FC5" w:rsidP="00681D1F">
      <w:pPr>
        <w:jc w:val="both"/>
        <w:rPr>
          <w:rFonts w:cstheme="minorHAnsi"/>
          <w:lang w:val="en-GB"/>
        </w:rPr>
      </w:pPr>
      <w:bookmarkStart w:id="0" w:name="_GoBack"/>
      <w:bookmarkEnd w:id="0"/>
    </w:p>
    <w:sectPr w:rsidR="00E40FC5" w:rsidRPr="00AF44EF" w:rsidSect="00B4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52AB"/>
    <w:multiLevelType w:val="hybridMultilevel"/>
    <w:tmpl w:val="579C58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A7"/>
    <w:rsid w:val="00082ADC"/>
    <w:rsid w:val="000A4F10"/>
    <w:rsid w:val="001A6466"/>
    <w:rsid w:val="0031275B"/>
    <w:rsid w:val="00351EA7"/>
    <w:rsid w:val="003B540D"/>
    <w:rsid w:val="004175B5"/>
    <w:rsid w:val="00485CD8"/>
    <w:rsid w:val="004D6D5E"/>
    <w:rsid w:val="004E28F9"/>
    <w:rsid w:val="00562283"/>
    <w:rsid w:val="005D13AE"/>
    <w:rsid w:val="0063704A"/>
    <w:rsid w:val="00681D1F"/>
    <w:rsid w:val="00804B03"/>
    <w:rsid w:val="008947B6"/>
    <w:rsid w:val="008F6122"/>
    <w:rsid w:val="009047E1"/>
    <w:rsid w:val="009767AC"/>
    <w:rsid w:val="009E2A27"/>
    <w:rsid w:val="00A23DFC"/>
    <w:rsid w:val="00A81B1F"/>
    <w:rsid w:val="00A81FED"/>
    <w:rsid w:val="00A91E48"/>
    <w:rsid w:val="00A9788C"/>
    <w:rsid w:val="00AF44EF"/>
    <w:rsid w:val="00B44E19"/>
    <w:rsid w:val="00D223E9"/>
    <w:rsid w:val="00D74E25"/>
    <w:rsid w:val="00DE30E6"/>
    <w:rsid w:val="00E40FC5"/>
    <w:rsid w:val="00EA02FE"/>
    <w:rsid w:val="00F66D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6A9E4-4764-44D2-869C-5C1C1687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DFC"/>
    <w:pPr>
      <w:ind w:left="720"/>
      <w:contextualSpacing/>
    </w:pPr>
  </w:style>
  <w:style w:type="paragraph" w:styleId="BalloonText">
    <w:name w:val="Balloon Text"/>
    <w:basedOn w:val="Normal"/>
    <w:link w:val="BalloonTextChar"/>
    <w:uiPriority w:val="99"/>
    <w:semiHidden/>
    <w:unhideWhenUsed/>
    <w:rsid w:val="0056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McMahon</dc:creator>
  <cp:lastModifiedBy>Joe McMahon</cp:lastModifiedBy>
  <cp:revision>5</cp:revision>
  <dcterms:created xsi:type="dcterms:W3CDTF">2021-07-19T10:08:00Z</dcterms:created>
  <dcterms:modified xsi:type="dcterms:W3CDTF">2021-07-19T11:15:00Z</dcterms:modified>
</cp:coreProperties>
</file>